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F5" w:rsidRPr="009227F5" w:rsidRDefault="009227F5" w:rsidP="009227F5">
      <w:pPr>
        <w:spacing w:after="240" w:line="240" w:lineRule="auto"/>
        <w:jc w:val="center"/>
        <w:rPr>
          <w:rFonts w:ascii="Times New Roman" w:eastAsia="Times New Roman" w:hAnsi="Times New Roman" w:cs="Times New Roman"/>
          <w:b/>
          <w:sz w:val="24"/>
          <w:szCs w:val="24"/>
          <w:lang w:eastAsia="pl-PL"/>
        </w:rPr>
      </w:pPr>
      <w:r w:rsidRPr="009227F5">
        <w:rPr>
          <w:rFonts w:ascii="Times New Roman" w:eastAsia="Times New Roman" w:hAnsi="Times New Roman" w:cs="Times New Roman"/>
          <w:b/>
          <w:sz w:val="24"/>
          <w:szCs w:val="24"/>
          <w:lang w:eastAsia="pl-PL"/>
        </w:rPr>
        <w:t>Ogłoszenie nr 639544-N-2018 z dnia 2018-10-23 r.</w:t>
      </w:r>
    </w:p>
    <w:p w:rsidR="009227F5" w:rsidRPr="009227F5" w:rsidRDefault="009227F5" w:rsidP="009227F5">
      <w:pPr>
        <w:spacing w:after="0" w:line="450" w:lineRule="atLeast"/>
        <w:jc w:val="center"/>
        <w:rPr>
          <w:rFonts w:ascii="Times New Roman" w:eastAsia="Times New Roman" w:hAnsi="Times New Roman" w:cs="Times New Roman"/>
          <w:b/>
          <w:bCs/>
          <w:sz w:val="27"/>
          <w:szCs w:val="27"/>
          <w:lang w:eastAsia="pl-PL"/>
        </w:rPr>
      </w:pPr>
      <w:r w:rsidRPr="009227F5">
        <w:rPr>
          <w:rFonts w:ascii="Times New Roman" w:eastAsia="Times New Roman" w:hAnsi="Times New Roman" w:cs="Times New Roman"/>
          <w:b/>
          <w:bCs/>
          <w:sz w:val="27"/>
          <w:szCs w:val="27"/>
          <w:lang w:eastAsia="pl-PL"/>
        </w:rPr>
        <w:t>Instytut Fizjologii i Patologii Słuchu: Usługa prania bielizny i odzieży szpitalnej dla potrzeb Instytutu Fizjologii i Patologii Słuchu Światowe Centrum Słuchu w Kajetanach, ul. Mokra 17</w:t>
      </w:r>
      <w:r w:rsidRPr="009227F5">
        <w:rPr>
          <w:rFonts w:ascii="Times New Roman" w:eastAsia="Times New Roman" w:hAnsi="Times New Roman" w:cs="Times New Roman"/>
          <w:b/>
          <w:bCs/>
          <w:sz w:val="27"/>
          <w:szCs w:val="27"/>
          <w:lang w:eastAsia="pl-PL"/>
        </w:rPr>
        <w:br/>
        <w:t xml:space="preserve">OGŁOSZENIE O ZAMÓWIENIU - Usługi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Zamieszczanie ogłoszenia:</w:t>
      </w:r>
      <w:r w:rsidRPr="009227F5">
        <w:rPr>
          <w:rFonts w:ascii="Times New Roman" w:eastAsia="Times New Roman" w:hAnsi="Times New Roman" w:cs="Times New Roman"/>
          <w:sz w:val="24"/>
          <w:szCs w:val="24"/>
          <w:lang w:eastAsia="pl-PL"/>
        </w:rPr>
        <w:t xml:space="preserve"> Zamieszczanie obowiązkowe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Ogłoszenie dotyczy:</w:t>
      </w:r>
      <w:r w:rsidRPr="009227F5">
        <w:rPr>
          <w:rFonts w:ascii="Times New Roman" w:eastAsia="Times New Roman" w:hAnsi="Times New Roman" w:cs="Times New Roman"/>
          <w:sz w:val="24"/>
          <w:szCs w:val="24"/>
          <w:lang w:eastAsia="pl-PL"/>
        </w:rPr>
        <w:t xml:space="preserve"> Zamówienia publicznego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Nazwa projektu lub programu</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b/>
          <w:bCs/>
          <w:sz w:val="27"/>
          <w:szCs w:val="27"/>
          <w:lang w:eastAsia="pl-PL"/>
        </w:rPr>
      </w:pPr>
      <w:r w:rsidRPr="009227F5">
        <w:rPr>
          <w:rFonts w:ascii="Times New Roman" w:eastAsia="Times New Roman" w:hAnsi="Times New Roman" w:cs="Times New Roman"/>
          <w:b/>
          <w:bCs/>
          <w:sz w:val="27"/>
          <w:szCs w:val="27"/>
          <w:u w:val="single"/>
          <w:lang w:eastAsia="pl-PL"/>
        </w:rPr>
        <w:t>SEKCJA I: ZAMAWIAJĄCY</w:t>
      </w:r>
      <w:r w:rsidRPr="009227F5">
        <w:rPr>
          <w:rFonts w:ascii="Times New Roman" w:eastAsia="Times New Roman" w:hAnsi="Times New Roman" w:cs="Times New Roman"/>
          <w:b/>
          <w:bCs/>
          <w:sz w:val="27"/>
          <w:szCs w:val="27"/>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Postępowanie przeprowadza centralny zamawiający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Tak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Informacje na temat podmiotu któremu zamawiający powierzył/powierzyli prowadzenie postępowania:</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Postępowanie jest przeprowadzane wspólnie przez zamawiających</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t>Jeżeli tak</w:t>
      </w:r>
      <w:bookmarkStart w:id="0" w:name="_GoBack"/>
      <w:bookmarkEnd w:id="0"/>
      <w:r w:rsidRPr="009227F5">
        <w:rPr>
          <w:rFonts w:ascii="Times New Roman" w:eastAsia="Times New Roman" w:hAnsi="Times New Roman" w:cs="Times New Roman"/>
          <w:sz w:val="24"/>
          <w:szCs w:val="24"/>
          <w:lang w:eastAsia="pl-PL"/>
        </w:rPr>
        <w:t xml:space="preserve">, należy wymienić zamawiających, którzy wspólnie przeprowadzają postępowanie oraz podać adresy ich siedzib, krajowe numery identyfikacyjne oraz osoby do kontaktów wraz z danymi do kontaktów: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Informacje dodatkowe:</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 1) NAZWA I ADRES: </w:t>
      </w:r>
      <w:r w:rsidRPr="009227F5">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9227F5">
        <w:rPr>
          <w:rFonts w:ascii="Times New Roman" w:eastAsia="Times New Roman" w:hAnsi="Times New Roman" w:cs="Times New Roman"/>
          <w:sz w:val="24"/>
          <w:szCs w:val="24"/>
          <w:lang w:eastAsia="pl-PL"/>
        </w:rPr>
        <w:br/>
        <w:t xml:space="preserve">Adres strony internetowej (URL): </w:t>
      </w:r>
      <w:r w:rsidRPr="009227F5">
        <w:rPr>
          <w:rFonts w:ascii="Times New Roman" w:eastAsia="Times New Roman" w:hAnsi="Times New Roman" w:cs="Times New Roman"/>
          <w:sz w:val="24"/>
          <w:szCs w:val="24"/>
          <w:lang w:eastAsia="pl-PL"/>
        </w:rPr>
        <w:br/>
        <w:t xml:space="preserve">Adres profilu nabywcy: </w:t>
      </w:r>
      <w:r w:rsidRPr="009227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 2) RODZAJ ZAMAWIAJĄCEGO: </w:t>
      </w:r>
      <w:r w:rsidRPr="009227F5">
        <w:rPr>
          <w:rFonts w:ascii="Times New Roman" w:eastAsia="Times New Roman" w:hAnsi="Times New Roman" w:cs="Times New Roman"/>
          <w:sz w:val="24"/>
          <w:szCs w:val="24"/>
          <w:lang w:eastAsia="pl-PL"/>
        </w:rPr>
        <w:t xml:space="preserve">Inny (proszę określić): </w:t>
      </w:r>
      <w:r w:rsidRPr="009227F5">
        <w:rPr>
          <w:rFonts w:ascii="Times New Roman" w:eastAsia="Times New Roman" w:hAnsi="Times New Roman" w:cs="Times New Roman"/>
          <w:sz w:val="24"/>
          <w:szCs w:val="24"/>
          <w:lang w:eastAsia="pl-PL"/>
        </w:rPr>
        <w:br/>
        <w:t xml:space="preserve">Instytut badawczy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I.3) WSPÓLNE UDZIELANIE ZAMÓWIENIA </w:t>
      </w:r>
      <w:r w:rsidRPr="009227F5">
        <w:rPr>
          <w:rFonts w:ascii="Times New Roman" w:eastAsia="Times New Roman" w:hAnsi="Times New Roman" w:cs="Times New Roman"/>
          <w:b/>
          <w:bCs/>
          <w:i/>
          <w:iCs/>
          <w:sz w:val="24"/>
          <w:szCs w:val="24"/>
          <w:lang w:eastAsia="pl-PL"/>
        </w:rPr>
        <w:t>(jeżeli dotyczy)</w:t>
      </w:r>
      <w:r w:rsidRPr="009227F5">
        <w:rPr>
          <w:rFonts w:ascii="Times New Roman" w:eastAsia="Times New Roman" w:hAnsi="Times New Roman" w:cs="Times New Roman"/>
          <w:b/>
          <w:bCs/>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I.4) KOMUNIKACJA: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bip.ifps.org.pl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Oferty lub wnioski o dopuszczenie do udziału w postępowaniu należy przesyłać:</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Elektronicznie</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adres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Nie </w:t>
      </w:r>
      <w:r w:rsidRPr="009227F5">
        <w:rPr>
          <w:rFonts w:ascii="Times New Roman" w:eastAsia="Times New Roman" w:hAnsi="Times New Roman" w:cs="Times New Roman"/>
          <w:sz w:val="24"/>
          <w:szCs w:val="24"/>
          <w:lang w:eastAsia="pl-PL"/>
        </w:rPr>
        <w:br/>
        <w:t xml:space="preserve">Inny sposób: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Nie </w:t>
      </w:r>
      <w:r w:rsidRPr="009227F5">
        <w:rPr>
          <w:rFonts w:ascii="Times New Roman" w:eastAsia="Times New Roman" w:hAnsi="Times New Roman" w:cs="Times New Roman"/>
          <w:sz w:val="24"/>
          <w:szCs w:val="24"/>
          <w:lang w:eastAsia="pl-PL"/>
        </w:rPr>
        <w:br/>
        <w:t xml:space="preserve">Inny sposób: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Adres: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b/>
          <w:bCs/>
          <w:sz w:val="27"/>
          <w:szCs w:val="27"/>
          <w:lang w:eastAsia="pl-PL"/>
        </w:rPr>
      </w:pPr>
      <w:r w:rsidRPr="009227F5">
        <w:rPr>
          <w:rFonts w:ascii="Times New Roman" w:eastAsia="Times New Roman" w:hAnsi="Times New Roman" w:cs="Times New Roman"/>
          <w:b/>
          <w:bCs/>
          <w:sz w:val="27"/>
          <w:szCs w:val="27"/>
          <w:u w:val="single"/>
          <w:lang w:eastAsia="pl-PL"/>
        </w:rPr>
        <w:t xml:space="preserve">SEKCJA II: PRZEDMIOT ZAMÓWIENIA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II.1) Nazwa nadana zamówieniu przez zamawiającego: </w:t>
      </w:r>
      <w:r w:rsidRPr="009227F5">
        <w:rPr>
          <w:rFonts w:ascii="Times New Roman" w:eastAsia="Times New Roman" w:hAnsi="Times New Roman" w:cs="Times New Roman"/>
          <w:sz w:val="24"/>
          <w:szCs w:val="24"/>
          <w:lang w:eastAsia="pl-PL"/>
        </w:rPr>
        <w:t xml:space="preserve">Usługa prania bielizny i odzieży szpitalnej dla potrzeb Instytutu Fizjologii i Patologii Słuchu Światowe Centrum Słuchu w Kajetanach, ul. Mokra 17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Numer referencyjny: </w:t>
      </w:r>
      <w:r w:rsidRPr="009227F5">
        <w:rPr>
          <w:rFonts w:ascii="Times New Roman" w:eastAsia="Times New Roman" w:hAnsi="Times New Roman" w:cs="Times New Roman"/>
          <w:sz w:val="24"/>
          <w:szCs w:val="24"/>
          <w:lang w:eastAsia="pl-PL"/>
        </w:rPr>
        <w:t xml:space="preserve">IFPS/39/PZP/18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27F5" w:rsidRPr="009227F5" w:rsidRDefault="009227F5" w:rsidP="009227F5">
      <w:pPr>
        <w:spacing w:after="0" w:line="450" w:lineRule="atLeast"/>
        <w:jc w:val="both"/>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II.2) Rodzaj zamówienia: </w:t>
      </w:r>
      <w:r w:rsidRPr="009227F5">
        <w:rPr>
          <w:rFonts w:ascii="Times New Roman" w:eastAsia="Times New Roman" w:hAnsi="Times New Roman" w:cs="Times New Roman"/>
          <w:sz w:val="24"/>
          <w:szCs w:val="24"/>
          <w:lang w:eastAsia="pl-PL"/>
        </w:rPr>
        <w:t xml:space="preserve">Usługi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II.3) Informacja o możliwości składania ofert częściowych</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Zamówienie podzielone jest na części: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Oferty lub wnioski o dopuszczenie do udziału w postępowaniu można składać w odniesieniu do:</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II.4) Krótki opis przedmiotu zamówienia </w:t>
      </w:r>
      <w:r w:rsidRPr="009227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27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27F5">
        <w:rPr>
          <w:rFonts w:ascii="Times New Roman" w:eastAsia="Times New Roman" w:hAnsi="Times New Roman" w:cs="Times New Roman"/>
          <w:sz w:val="24"/>
          <w:szCs w:val="24"/>
          <w:lang w:eastAsia="pl-PL"/>
        </w:rPr>
        <w:t xml:space="preserve">Usługa prania bielizny i odzieży szpitalnej dla potrzeb Instytutu Fizjologii i Patologii Słuchu Światowe Centrum Słuchu w Kajetanach, ul. Mokra 17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II.5) Główny kod CPV: </w:t>
      </w:r>
      <w:r w:rsidRPr="009227F5">
        <w:rPr>
          <w:rFonts w:ascii="Times New Roman" w:eastAsia="Times New Roman" w:hAnsi="Times New Roman" w:cs="Times New Roman"/>
          <w:sz w:val="24"/>
          <w:szCs w:val="24"/>
          <w:lang w:eastAsia="pl-PL"/>
        </w:rPr>
        <w:t xml:space="preserve">98300000-6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Dodatkowe kody CPV:</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II.6) Całkowita wartość zamówienia </w:t>
      </w:r>
      <w:r w:rsidRPr="009227F5">
        <w:rPr>
          <w:rFonts w:ascii="Times New Roman" w:eastAsia="Times New Roman" w:hAnsi="Times New Roman" w:cs="Times New Roman"/>
          <w:i/>
          <w:iCs/>
          <w:sz w:val="24"/>
          <w:szCs w:val="24"/>
          <w:lang w:eastAsia="pl-PL"/>
        </w:rPr>
        <w:t>(jeżeli zamawiający podaje informacje o wartości zamówienia)</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Wartość bez VAT: </w:t>
      </w:r>
      <w:r w:rsidRPr="009227F5">
        <w:rPr>
          <w:rFonts w:ascii="Times New Roman" w:eastAsia="Times New Roman" w:hAnsi="Times New Roman" w:cs="Times New Roman"/>
          <w:sz w:val="24"/>
          <w:szCs w:val="24"/>
          <w:lang w:eastAsia="pl-PL"/>
        </w:rPr>
        <w:br/>
        <w:t xml:space="preserve">Waluta: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27F5">
        <w:rPr>
          <w:rFonts w:ascii="Times New Roman" w:eastAsia="Times New Roman" w:hAnsi="Times New Roman" w:cs="Times New Roman"/>
          <w:b/>
          <w:bCs/>
          <w:sz w:val="24"/>
          <w:szCs w:val="24"/>
          <w:lang w:eastAsia="pl-PL"/>
        </w:rPr>
        <w:t>Pzp</w:t>
      </w:r>
      <w:proofErr w:type="spellEnd"/>
      <w:r w:rsidRPr="009227F5">
        <w:rPr>
          <w:rFonts w:ascii="Times New Roman" w:eastAsia="Times New Roman" w:hAnsi="Times New Roman" w:cs="Times New Roman"/>
          <w:b/>
          <w:bCs/>
          <w:sz w:val="24"/>
          <w:szCs w:val="24"/>
          <w:lang w:eastAsia="pl-PL"/>
        </w:rPr>
        <w:t xml:space="preserve">: </w:t>
      </w: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miesiącach:  24  </w:t>
      </w:r>
      <w:r w:rsidRPr="009227F5">
        <w:rPr>
          <w:rFonts w:ascii="Times New Roman" w:eastAsia="Times New Roman" w:hAnsi="Times New Roman" w:cs="Times New Roman"/>
          <w:i/>
          <w:iCs/>
          <w:sz w:val="24"/>
          <w:szCs w:val="24"/>
          <w:lang w:eastAsia="pl-PL"/>
        </w:rPr>
        <w:t xml:space="preserve"> lub </w:t>
      </w:r>
      <w:r w:rsidRPr="009227F5">
        <w:rPr>
          <w:rFonts w:ascii="Times New Roman" w:eastAsia="Times New Roman" w:hAnsi="Times New Roman" w:cs="Times New Roman"/>
          <w:b/>
          <w:bCs/>
          <w:sz w:val="24"/>
          <w:szCs w:val="24"/>
          <w:lang w:eastAsia="pl-PL"/>
        </w:rPr>
        <w:t>dniach:</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i/>
          <w:iCs/>
          <w:sz w:val="24"/>
          <w:szCs w:val="24"/>
          <w:lang w:eastAsia="pl-PL"/>
        </w:rPr>
        <w:t>lub</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data rozpoczęcia: </w:t>
      </w:r>
      <w:r w:rsidRPr="009227F5">
        <w:rPr>
          <w:rFonts w:ascii="Times New Roman" w:eastAsia="Times New Roman" w:hAnsi="Times New Roman" w:cs="Times New Roman"/>
          <w:sz w:val="24"/>
          <w:szCs w:val="24"/>
          <w:lang w:eastAsia="pl-PL"/>
        </w:rPr>
        <w:t> </w:t>
      </w:r>
      <w:r w:rsidRPr="009227F5">
        <w:rPr>
          <w:rFonts w:ascii="Times New Roman" w:eastAsia="Times New Roman" w:hAnsi="Times New Roman" w:cs="Times New Roman"/>
          <w:i/>
          <w:iCs/>
          <w:sz w:val="24"/>
          <w:szCs w:val="24"/>
          <w:lang w:eastAsia="pl-PL"/>
        </w:rPr>
        <w:t xml:space="preserve"> lub </w:t>
      </w:r>
      <w:r w:rsidRPr="009227F5">
        <w:rPr>
          <w:rFonts w:ascii="Times New Roman" w:eastAsia="Times New Roman" w:hAnsi="Times New Roman" w:cs="Times New Roman"/>
          <w:b/>
          <w:bCs/>
          <w:sz w:val="24"/>
          <w:szCs w:val="24"/>
          <w:lang w:eastAsia="pl-PL"/>
        </w:rPr>
        <w:t xml:space="preserve">zakończenia: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II.9) Informacje dodatkowe: </w:t>
      </w:r>
    </w:p>
    <w:p w:rsidR="009227F5" w:rsidRPr="009227F5" w:rsidRDefault="009227F5" w:rsidP="009227F5">
      <w:pPr>
        <w:spacing w:after="0" w:line="450" w:lineRule="atLeast"/>
        <w:rPr>
          <w:rFonts w:ascii="Times New Roman" w:eastAsia="Times New Roman" w:hAnsi="Times New Roman" w:cs="Times New Roman"/>
          <w:b/>
          <w:bCs/>
          <w:sz w:val="27"/>
          <w:szCs w:val="27"/>
          <w:lang w:eastAsia="pl-PL"/>
        </w:rPr>
      </w:pPr>
      <w:r w:rsidRPr="009227F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III.1) WARUNKI UDZIAŁU W POSTĘPOWANIU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9227F5">
        <w:rPr>
          <w:rFonts w:ascii="Times New Roman" w:eastAsia="Times New Roman" w:hAnsi="Times New Roman" w:cs="Times New Roman"/>
          <w:sz w:val="24"/>
          <w:szCs w:val="24"/>
          <w:lang w:eastAsia="pl-PL"/>
        </w:rPr>
        <w:t>higieniczno</w:t>
      </w:r>
      <w:proofErr w:type="spellEnd"/>
      <w:r w:rsidRPr="009227F5">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9227F5">
        <w:rPr>
          <w:rFonts w:ascii="Times New Roman" w:eastAsia="Times New Roman" w:hAnsi="Times New Roman" w:cs="Times New Roman"/>
          <w:sz w:val="24"/>
          <w:szCs w:val="24"/>
          <w:lang w:eastAsia="pl-PL"/>
        </w:rPr>
        <w:t>t.j</w:t>
      </w:r>
      <w:proofErr w:type="spellEnd"/>
      <w:r w:rsidRPr="009227F5">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9227F5">
        <w:rPr>
          <w:rFonts w:ascii="Times New Roman" w:eastAsia="Times New Roman" w:hAnsi="Times New Roman" w:cs="Times New Roman"/>
          <w:sz w:val="24"/>
          <w:szCs w:val="24"/>
          <w:lang w:eastAsia="pl-PL"/>
        </w:rPr>
        <w:t>ppkt</w:t>
      </w:r>
      <w:proofErr w:type="spellEnd"/>
      <w:r w:rsidRPr="009227F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III.1.2) Sytuacja finansowa lub ekonomiczna </w:t>
      </w:r>
      <w:r w:rsidRPr="009227F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9227F5">
        <w:rPr>
          <w:rFonts w:ascii="Times New Roman" w:eastAsia="Times New Roman" w:hAnsi="Times New Roman" w:cs="Times New Roman"/>
          <w:sz w:val="24"/>
          <w:szCs w:val="24"/>
          <w:lang w:eastAsia="pl-PL"/>
        </w:rPr>
        <w:t>higieniczno</w:t>
      </w:r>
      <w:proofErr w:type="spellEnd"/>
      <w:r w:rsidRPr="009227F5">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9227F5">
        <w:rPr>
          <w:rFonts w:ascii="Times New Roman" w:eastAsia="Times New Roman" w:hAnsi="Times New Roman" w:cs="Times New Roman"/>
          <w:sz w:val="24"/>
          <w:szCs w:val="24"/>
          <w:lang w:eastAsia="pl-PL"/>
        </w:rPr>
        <w:t>t.j</w:t>
      </w:r>
      <w:proofErr w:type="spellEnd"/>
      <w:r w:rsidRPr="009227F5">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9227F5">
        <w:rPr>
          <w:rFonts w:ascii="Times New Roman" w:eastAsia="Times New Roman" w:hAnsi="Times New Roman" w:cs="Times New Roman"/>
          <w:sz w:val="24"/>
          <w:szCs w:val="24"/>
          <w:lang w:eastAsia="pl-PL"/>
        </w:rPr>
        <w:t>ppkt</w:t>
      </w:r>
      <w:proofErr w:type="spellEnd"/>
      <w:r w:rsidRPr="009227F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III.1.3) Zdolność techniczna lub zawodowa </w:t>
      </w:r>
      <w:r w:rsidRPr="009227F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9227F5">
        <w:rPr>
          <w:rFonts w:ascii="Times New Roman" w:eastAsia="Times New Roman" w:hAnsi="Times New Roman" w:cs="Times New Roman"/>
          <w:sz w:val="24"/>
          <w:szCs w:val="24"/>
          <w:lang w:eastAsia="pl-PL"/>
        </w:rPr>
        <w:t>higieniczno</w:t>
      </w:r>
      <w:proofErr w:type="spellEnd"/>
      <w:r w:rsidRPr="009227F5">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9227F5">
        <w:rPr>
          <w:rFonts w:ascii="Times New Roman" w:eastAsia="Times New Roman" w:hAnsi="Times New Roman" w:cs="Times New Roman"/>
          <w:sz w:val="24"/>
          <w:szCs w:val="24"/>
          <w:lang w:eastAsia="pl-PL"/>
        </w:rPr>
        <w:t>t.j</w:t>
      </w:r>
      <w:proofErr w:type="spellEnd"/>
      <w:r w:rsidRPr="009227F5">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9227F5">
        <w:rPr>
          <w:rFonts w:ascii="Times New Roman" w:eastAsia="Times New Roman" w:hAnsi="Times New Roman" w:cs="Times New Roman"/>
          <w:sz w:val="24"/>
          <w:szCs w:val="24"/>
          <w:lang w:eastAsia="pl-PL"/>
        </w:rPr>
        <w:t>ppkt</w:t>
      </w:r>
      <w:proofErr w:type="spellEnd"/>
      <w:r w:rsidRPr="009227F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9227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227F5">
        <w:rPr>
          <w:rFonts w:ascii="Times New Roman" w:eastAsia="Times New Roman" w:hAnsi="Times New Roman" w:cs="Times New Roman"/>
          <w:sz w:val="24"/>
          <w:szCs w:val="24"/>
          <w:lang w:eastAsia="pl-PL"/>
        </w:rPr>
        <w:br/>
        <w:t xml:space="preserve">Informacje dodatkowe: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III.2) PODSTAWY WYKLUCZENIA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27F5">
        <w:rPr>
          <w:rFonts w:ascii="Times New Roman" w:eastAsia="Times New Roman" w:hAnsi="Times New Roman" w:cs="Times New Roman"/>
          <w:b/>
          <w:bCs/>
          <w:sz w:val="24"/>
          <w:szCs w:val="24"/>
          <w:lang w:eastAsia="pl-PL"/>
        </w:rPr>
        <w:t>Pzp</w:t>
      </w:r>
      <w:proofErr w:type="spellEnd"/>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27F5">
        <w:rPr>
          <w:rFonts w:ascii="Times New Roman" w:eastAsia="Times New Roman" w:hAnsi="Times New Roman" w:cs="Times New Roman"/>
          <w:b/>
          <w:bCs/>
          <w:sz w:val="24"/>
          <w:szCs w:val="24"/>
          <w:lang w:eastAsia="pl-PL"/>
        </w:rPr>
        <w:t>Pzp</w:t>
      </w:r>
      <w:proofErr w:type="spellEnd"/>
      <w:r w:rsidRPr="009227F5">
        <w:rPr>
          <w:rFonts w:ascii="Times New Roman" w:eastAsia="Times New Roman" w:hAnsi="Times New Roman" w:cs="Times New Roman"/>
          <w:sz w:val="24"/>
          <w:szCs w:val="24"/>
          <w:lang w:eastAsia="pl-PL"/>
        </w:rPr>
        <w:t xml:space="preserve"> Tak Zamawiający przewiduje następujące fakultatywne podstawy wykluczenia: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27F5">
        <w:rPr>
          <w:rFonts w:ascii="Times New Roman" w:eastAsia="Times New Roman" w:hAnsi="Times New Roman" w:cs="Times New Roman"/>
          <w:sz w:val="24"/>
          <w:szCs w:val="24"/>
          <w:lang w:eastAsia="pl-PL"/>
        </w:rPr>
        <w:br/>
        <w:t xml:space="preserve">Tak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Oświadczenie o spełnianiu kryteriów selekcji </w:t>
      </w:r>
      <w:r w:rsidRPr="009227F5">
        <w:rPr>
          <w:rFonts w:ascii="Times New Roman" w:eastAsia="Times New Roman" w:hAnsi="Times New Roman" w:cs="Times New Roman"/>
          <w:sz w:val="24"/>
          <w:szCs w:val="24"/>
          <w:lang w:eastAsia="pl-PL"/>
        </w:rPr>
        <w:br/>
        <w:t xml:space="preserve">Nie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9227F5">
        <w:rPr>
          <w:rFonts w:ascii="Times New Roman" w:eastAsia="Times New Roman" w:hAnsi="Times New Roman" w:cs="Times New Roman"/>
          <w:sz w:val="24"/>
          <w:szCs w:val="24"/>
          <w:lang w:eastAsia="pl-PL"/>
        </w:rPr>
        <w:t>higieniczno</w:t>
      </w:r>
      <w:proofErr w:type="spellEnd"/>
      <w:r w:rsidRPr="009227F5">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9227F5">
        <w:rPr>
          <w:rFonts w:ascii="Times New Roman" w:eastAsia="Times New Roman" w:hAnsi="Times New Roman" w:cs="Times New Roman"/>
          <w:sz w:val="24"/>
          <w:szCs w:val="24"/>
          <w:lang w:eastAsia="pl-PL"/>
        </w:rPr>
        <w:t>t.j</w:t>
      </w:r>
      <w:proofErr w:type="spellEnd"/>
      <w:r w:rsidRPr="009227F5">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9227F5">
        <w:rPr>
          <w:rFonts w:ascii="Times New Roman" w:eastAsia="Times New Roman" w:hAnsi="Times New Roman" w:cs="Times New Roman"/>
          <w:sz w:val="24"/>
          <w:szCs w:val="24"/>
          <w:lang w:eastAsia="pl-PL"/>
        </w:rPr>
        <w:t>ppkt</w:t>
      </w:r>
      <w:proofErr w:type="spellEnd"/>
      <w:r w:rsidRPr="009227F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III.5.1) W ZAKRESIE SPEŁNIANIA WARUNKÓW UDZIAŁU W POSTĘPOWANIU:</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9227F5">
        <w:rPr>
          <w:rFonts w:ascii="Times New Roman" w:eastAsia="Times New Roman" w:hAnsi="Times New Roman" w:cs="Times New Roman"/>
          <w:sz w:val="24"/>
          <w:szCs w:val="24"/>
          <w:lang w:eastAsia="pl-PL"/>
        </w:rPr>
        <w:t>higieniczno</w:t>
      </w:r>
      <w:proofErr w:type="spellEnd"/>
      <w:r w:rsidRPr="009227F5">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9227F5">
        <w:rPr>
          <w:rFonts w:ascii="Times New Roman" w:eastAsia="Times New Roman" w:hAnsi="Times New Roman" w:cs="Times New Roman"/>
          <w:sz w:val="24"/>
          <w:szCs w:val="24"/>
          <w:lang w:eastAsia="pl-PL"/>
        </w:rPr>
        <w:t>t.j</w:t>
      </w:r>
      <w:proofErr w:type="spellEnd"/>
      <w:r w:rsidRPr="009227F5">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9227F5">
        <w:rPr>
          <w:rFonts w:ascii="Times New Roman" w:eastAsia="Times New Roman" w:hAnsi="Times New Roman" w:cs="Times New Roman"/>
          <w:sz w:val="24"/>
          <w:szCs w:val="24"/>
          <w:lang w:eastAsia="pl-PL"/>
        </w:rPr>
        <w:t>ppkt</w:t>
      </w:r>
      <w:proofErr w:type="spellEnd"/>
      <w:r w:rsidRPr="009227F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III.5.2) W ZAKRESIE KRYTERIÓW SELEKCJI:</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9227F5">
        <w:rPr>
          <w:rFonts w:ascii="Times New Roman" w:eastAsia="Times New Roman" w:hAnsi="Times New Roman" w:cs="Times New Roman"/>
          <w:sz w:val="24"/>
          <w:szCs w:val="24"/>
          <w:lang w:eastAsia="pl-PL"/>
        </w:rPr>
        <w:t>higieniczno</w:t>
      </w:r>
      <w:proofErr w:type="spellEnd"/>
      <w:r w:rsidRPr="009227F5">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9227F5">
        <w:rPr>
          <w:rFonts w:ascii="Times New Roman" w:eastAsia="Times New Roman" w:hAnsi="Times New Roman" w:cs="Times New Roman"/>
          <w:sz w:val="24"/>
          <w:szCs w:val="24"/>
          <w:lang w:eastAsia="pl-PL"/>
        </w:rPr>
        <w:t>t.j</w:t>
      </w:r>
      <w:proofErr w:type="spellEnd"/>
      <w:r w:rsidRPr="009227F5">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9227F5">
        <w:rPr>
          <w:rFonts w:ascii="Times New Roman" w:eastAsia="Times New Roman" w:hAnsi="Times New Roman" w:cs="Times New Roman"/>
          <w:sz w:val="24"/>
          <w:szCs w:val="24"/>
          <w:lang w:eastAsia="pl-PL"/>
        </w:rPr>
        <w:t>ppkt</w:t>
      </w:r>
      <w:proofErr w:type="spellEnd"/>
      <w:r w:rsidRPr="009227F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227F5">
        <w:rPr>
          <w:rFonts w:ascii="Times New Roman" w:eastAsia="Times New Roman" w:hAnsi="Times New Roman" w:cs="Times New Roman"/>
          <w:sz w:val="24"/>
          <w:szCs w:val="24"/>
          <w:lang w:eastAsia="pl-PL"/>
        </w:rPr>
        <w:t>pzp</w:t>
      </w:r>
      <w:proofErr w:type="spellEnd"/>
      <w:r w:rsidRPr="009227F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III.7) INNE DOKUMENTY NIE WYMIENIONE W pkt III.3) - III.6) </w:t>
      </w:r>
    </w:p>
    <w:p w:rsidR="009227F5" w:rsidRPr="009227F5" w:rsidRDefault="009227F5" w:rsidP="009227F5">
      <w:pPr>
        <w:spacing w:after="0" w:line="450" w:lineRule="atLeast"/>
        <w:rPr>
          <w:rFonts w:ascii="Times New Roman" w:eastAsia="Times New Roman" w:hAnsi="Times New Roman" w:cs="Times New Roman"/>
          <w:b/>
          <w:bCs/>
          <w:sz w:val="27"/>
          <w:szCs w:val="27"/>
          <w:lang w:eastAsia="pl-PL"/>
        </w:rPr>
      </w:pPr>
      <w:r w:rsidRPr="009227F5">
        <w:rPr>
          <w:rFonts w:ascii="Times New Roman" w:eastAsia="Times New Roman" w:hAnsi="Times New Roman" w:cs="Times New Roman"/>
          <w:b/>
          <w:bCs/>
          <w:sz w:val="27"/>
          <w:szCs w:val="27"/>
          <w:u w:val="single"/>
          <w:lang w:eastAsia="pl-PL"/>
        </w:rPr>
        <w:t xml:space="preserve">SEKCJA IV: PROCEDURA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 xml:space="preserve">IV.1) OPIS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IV.1.1) Tryb udzielenia zamówienia: </w:t>
      </w:r>
      <w:r w:rsidRPr="009227F5">
        <w:rPr>
          <w:rFonts w:ascii="Times New Roman" w:eastAsia="Times New Roman" w:hAnsi="Times New Roman" w:cs="Times New Roman"/>
          <w:sz w:val="24"/>
          <w:szCs w:val="24"/>
          <w:lang w:eastAsia="pl-PL"/>
        </w:rPr>
        <w:t xml:space="preserve">Przetarg nieograniczony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IV.1.2) Zamawiający żąda wniesienia wadium:</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Informacja na temat wadium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IV.1.3) Przewiduje się udzielenie zaliczek na poczet wykonania zamówienia:</w:t>
      </w:r>
      <w:r w:rsidRPr="009227F5">
        <w:rPr>
          <w:rFonts w:ascii="Times New Roman" w:eastAsia="Times New Roman" w:hAnsi="Times New Roman" w:cs="Times New Roman"/>
          <w:sz w:val="24"/>
          <w:szCs w:val="24"/>
          <w:lang w:eastAsia="pl-PL"/>
        </w:rPr>
        <w:t xml:space="preserv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Należy podać informacje na temat udzielania zaliczek: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27F5">
        <w:rPr>
          <w:rFonts w:ascii="Times New Roman" w:eastAsia="Times New Roman" w:hAnsi="Times New Roman" w:cs="Times New Roman"/>
          <w:sz w:val="24"/>
          <w:szCs w:val="24"/>
          <w:lang w:eastAsia="pl-PL"/>
        </w:rPr>
        <w:br/>
        <w:t xml:space="preserve">Nie </w:t>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IV.1.5.) Wymaga się złożenia oferty wariantowej: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Nie </w:t>
      </w:r>
      <w:r w:rsidRPr="009227F5">
        <w:rPr>
          <w:rFonts w:ascii="Times New Roman" w:eastAsia="Times New Roman" w:hAnsi="Times New Roman" w:cs="Times New Roman"/>
          <w:sz w:val="24"/>
          <w:szCs w:val="24"/>
          <w:lang w:eastAsia="pl-PL"/>
        </w:rPr>
        <w:br/>
        <w:t xml:space="preserve">Dopuszcza się złożenie oferty wariantowej </w:t>
      </w:r>
      <w:r w:rsidRPr="009227F5">
        <w:rPr>
          <w:rFonts w:ascii="Times New Roman" w:eastAsia="Times New Roman" w:hAnsi="Times New Roman" w:cs="Times New Roman"/>
          <w:sz w:val="24"/>
          <w:szCs w:val="24"/>
          <w:lang w:eastAsia="pl-PL"/>
        </w:rPr>
        <w:br/>
        <w:t xml:space="preserve">Nie </w:t>
      </w:r>
      <w:r w:rsidRPr="009227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Liczba wykonawców   </w:t>
      </w:r>
      <w:r w:rsidRPr="009227F5">
        <w:rPr>
          <w:rFonts w:ascii="Times New Roman" w:eastAsia="Times New Roman" w:hAnsi="Times New Roman" w:cs="Times New Roman"/>
          <w:sz w:val="24"/>
          <w:szCs w:val="24"/>
          <w:lang w:eastAsia="pl-PL"/>
        </w:rPr>
        <w:br/>
        <w:t xml:space="preserve">Przewidywana minimalna liczba wykonawców </w:t>
      </w:r>
      <w:r w:rsidRPr="009227F5">
        <w:rPr>
          <w:rFonts w:ascii="Times New Roman" w:eastAsia="Times New Roman" w:hAnsi="Times New Roman" w:cs="Times New Roman"/>
          <w:sz w:val="24"/>
          <w:szCs w:val="24"/>
          <w:lang w:eastAsia="pl-PL"/>
        </w:rPr>
        <w:br/>
        <w:t xml:space="preserve">Maksymalna liczba wykonawców   </w:t>
      </w:r>
      <w:r w:rsidRPr="009227F5">
        <w:rPr>
          <w:rFonts w:ascii="Times New Roman" w:eastAsia="Times New Roman" w:hAnsi="Times New Roman" w:cs="Times New Roman"/>
          <w:sz w:val="24"/>
          <w:szCs w:val="24"/>
          <w:lang w:eastAsia="pl-PL"/>
        </w:rPr>
        <w:br/>
        <w:t xml:space="preserve">Kryteria selekcji wykonawców: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IV.1.7) Informacje na temat umowy ramowej lub dynamicznego systemu zakupów: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Umowa ramowa będzie zawarta: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Czy przewiduje się ograniczenie liczby uczestników umowy ramowej: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Przewidziana maksymalna liczba uczestników umowy ramowej: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Zamówienie obejmuje ustanowienie dynamicznego systemu zakupów: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IV.1.8) Aukcja elektroniczna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Przewidziane jest przeprowadzenie aukcji elektronicznej </w:t>
      </w:r>
      <w:r w:rsidRPr="009227F5">
        <w:rPr>
          <w:rFonts w:ascii="Times New Roman" w:eastAsia="Times New Roman" w:hAnsi="Times New Roman" w:cs="Times New Roman"/>
          <w:i/>
          <w:iCs/>
          <w:sz w:val="24"/>
          <w:szCs w:val="24"/>
          <w:lang w:eastAsia="pl-PL"/>
        </w:rPr>
        <w:t xml:space="preserve">(przetarg nieograniczony, przetarg ograniczony, negocjacje z ogłoszeniem) </w:t>
      </w:r>
      <w:r w:rsidRPr="009227F5">
        <w:rPr>
          <w:rFonts w:ascii="Times New Roman" w:eastAsia="Times New Roman" w:hAnsi="Times New Roman" w:cs="Times New Roman"/>
          <w:sz w:val="24"/>
          <w:szCs w:val="24"/>
          <w:lang w:eastAsia="pl-PL"/>
        </w:rPr>
        <w:br/>
        <w:t xml:space="preserve">Należy podać adres strony internetowej, na której aukcja będzie prowadzona: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27F5">
        <w:rPr>
          <w:rFonts w:ascii="Times New Roman" w:eastAsia="Times New Roman" w:hAnsi="Times New Roman" w:cs="Times New Roman"/>
          <w:sz w:val="24"/>
          <w:szCs w:val="24"/>
          <w:lang w:eastAsia="pl-PL"/>
        </w:rPr>
        <w:br/>
        <w:t xml:space="preserve">Informacje dotyczące przebiegu aukcji elektronicznej: </w:t>
      </w:r>
      <w:r w:rsidRPr="009227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27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27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27F5">
        <w:rPr>
          <w:rFonts w:ascii="Times New Roman" w:eastAsia="Times New Roman" w:hAnsi="Times New Roman" w:cs="Times New Roman"/>
          <w:sz w:val="24"/>
          <w:szCs w:val="24"/>
          <w:lang w:eastAsia="pl-PL"/>
        </w:rPr>
        <w:br/>
        <w:t xml:space="preserve">Informacje o liczbie etapów aukcji elektronicznej i czasie ich trwania: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t xml:space="preserve">Czas trwania: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27F5">
        <w:rPr>
          <w:rFonts w:ascii="Times New Roman" w:eastAsia="Times New Roman" w:hAnsi="Times New Roman" w:cs="Times New Roman"/>
          <w:sz w:val="24"/>
          <w:szCs w:val="24"/>
          <w:lang w:eastAsia="pl-PL"/>
        </w:rPr>
        <w:br/>
        <w:t xml:space="preserve">Warunki zamknięcia aukcji elektronicznej: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IV.2) KRYTERIA OCENY OFERT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IV.2.1) Kryteria oceny ofert: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IV.2.2) Kryteria</w:t>
      </w:r>
      <w:r w:rsidRPr="009227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227F5" w:rsidRPr="009227F5" w:rsidTr="009227F5">
        <w:tc>
          <w:tcPr>
            <w:tcW w:w="0" w:type="auto"/>
            <w:tcBorders>
              <w:top w:val="single" w:sz="6" w:space="0" w:color="000000"/>
              <w:left w:val="single" w:sz="6" w:space="0" w:color="000000"/>
              <w:bottom w:val="single" w:sz="6" w:space="0" w:color="000000"/>
              <w:right w:val="single" w:sz="6" w:space="0" w:color="000000"/>
            </w:tcBorders>
            <w:vAlign w:val="center"/>
            <w:hideMark/>
          </w:tcPr>
          <w:p w:rsidR="009227F5" w:rsidRPr="009227F5" w:rsidRDefault="009227F5" w:rsidP="009227F5">
            <w:pPr>
              <w:spacing w:after="0" w:line="240" w:lineRule="auto"/>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7F5" w:rsidRPr="009227F5" w:rsidRDefault="009227F5" w:rsidP="009227F5">
            <w:pPr>
              <w:spacing w:after="0" w:line="240" w:lineRule="auto"/>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Znaczenie</w:t>
            </w:r>
          </w:p>
        </w:tc>
      </w:tr>
      <w:tr w:rsidR="009227F5" w:rsidRPr="009227F5" w:rsidTr="009227F5">
        <w:tc>
          <w:tcPr>
            <w:tcW w:w="0" w:type="auto"/>
            <w:tcBorders>
              <w:top w:val="single" w:sz="6" w:space="0" w:color="000000"/>
              <w:left w:val="single" w:sz="6" w:space="0" w:color="000000"/>
              <w:bottom w:val="single" w:sz="6" w:space="0" w:color="000000"/>
              <w:right w:val="single" w:sz="6" w:space="0" w:color="000000"/>
            </w:tcBorders>
            <w:vAlign w:val="center"/>
            <w:hideMark/>
          </w:tcPr>
          <w:p w:rsidR="009227F5" w:rsidRPr="009227F5" w:rsidRDefault="009227F5" w:rsidP="009227F5">
            <w:pPr>
              <w:spacing w:after="0" w:line="240" w:lineRule="auto"/>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7F5" w:rsidRPr="009227F5" w:rsidRDefault="009227F5" w:rsidP="009227F5">
            <w:pPr>
              <w:spacing w:after="0" w:line="240" w:lineRule="auto"/>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100,00</w:t>
            </w:r>
          </w:p>
        </w:tc>
      </w:tr>
    </w:tbl>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27F5">
        <w:rPr>
          <w:rFonts w:ascii="Times New Roman" w:eastAsia="Times New Roman" w:hAnsi="Times New Roman" w:cs="Times New Roman"/>
          <w:b/>
          <w:bCs/>
          <w:sz w:val="24"/>
          <w:szCs w:val="24"/>
          <w:lang w:eastAsia="pl-PL"/>
        </w:rPr>
        <w:t>Pzp</w:t>
      </w:r>
      <w:proofErr w:type="spellEnd"/>
      <w:r w:rsidRPr="009227F5">
        <w:rPr>
          <w:rFonts w:ascii="Times New Roman" w:eastAsia="Times New Roman" w:hAnsi="Times New Roman" w:cs="Times New Roman"/>
          <w:b/>
          <w:bCs/>
          <w:sz w:val="24"/>
          <w:szCs w:val="24"/>
          <w:lang w:eastAsia="pl-PL"/>
        </w:rPr>
        <w:t xml:space="preserve"> </w:t>
      </w:r>
      <w:r w:rsidRPr="009227F5">
        <w:rPr>
          <w:rFonts w:ascii="Times New Roman" w:eastAsia="Times New Roman" w:hAnsi="Times New Roman" w:cs="Times New Roman"/>
          <w:sz w:val="24"/>
          <w:szCs w:val="24"/>
          <w:lang w:eastAsia="pl-PL"/>
        </w:rPr>
        <w:t xml:space="preserve">(przetarg nieograniczony) </w:t>
      </w:r>
      <w:r w:rsidRPr="009227F5">
        <w:rPr>
          <w:rFonts w:ascii="Times New Roman" w:eastAsia="Times New Roman" w:hAnsi="Times New Roman" w:cs="Times New Roman"/>
          <w:sz w:val="24"/>
          <w:szCs w:val="24"/>
          <w:lang w:eastAsia="pl-PL"/>
        </w:rPr>
        <w:br/>
        <w:t xml:space="preserve">Nie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IV.3) Negocjacje z ogłoszeniem, dialog konkurencyjny, partnerstwo innowacyjne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IV.3.1) Informacje na temat negocjacji z ogłoszeniem</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Minimalne wymagania, które muszą spełniać wszystkie oferty: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27F5">
        <w:rPr>
          <w:rFonts w:ascii="Times New Roman" w:eastAsia="Times New Roman" w:hAnsi="Times New Roman" w:cs="Times New Roman"/>
          <w:sz w:val="24"/>
          <w:szCs w:val="24"/>
          <w:lang w:eastAsia="pl-PL"/>
        </w:rPr>
        <w:br/>
        <w:t xml:space="preserve">Przewidziany jest podział negocjacji na etapy w celu ograniczenia liczby ofert: </w:t>
      </w:r>
      <w:r w:rsidRPr="009227F5">
        <w:rPr>
          <w:rFonts w:ascii="Times New Roman" w:eastAsia="Times New Roman" w:hAnsi="Times New Roman" w:cs="Times New Roman"/>
          <w:sz w:val="24"/>
          <w:szCs w:val="24"/>
          <w:lang w:eastAsia="pl-PL"/>
        </w:rPr>
        <w:br/>
        <w:t xml:space="preserve">Należy podać informacje na temat etapów negocjacji (w tym liczbę etapów):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IV.3.2) Informacje na temat dialogu konkurencyjnego</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Wstępny harmonogram postępowania: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Podział dialogu na etapy w celu ograniczenia liczby rozwiązań: </w:t>
      </w:r>
      <w:r w:rsidRPr="009227F5">
        <w:rPr>
          <w:rFonts w:ascii="Times New Roman" w:eastAsia="Times New Roman" w:hAnsi="Times New Roman" w:cs="Times New Roman"/>
          <w:sz w:val="24"/>
          <w:szCs w:val="24"/>
          <w:lang w:eastAsia="pl-PL"/>
        </w:rPr>
        <w:br/>
        <w:t xml:space="preserve">Należy podać informacje na temat etapów dialogu: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IV.3.3) Informacje na temat partnerstwa innowacyjnego</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Informacje dodatkowe: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IV.4) Licytacja elektroniczna </w:t>
      </w:r>
      <w:r w:rsidRPr="009227F5">
        <w:rPr>
          <w:rFonts w:ascii="Times New Roman" w:eastAsia="Times New Roman" w:hAnsi="Times New Roman" w:cs="Times New Roman"/>
          <w:sz w:val="24"/>
          <w:szCs w:val="24"/>
          <w:lang w:eastAsia="pl-PL"/>
        </w:rPr>
        <w:br/>
        <w:t xml:space="preserve">Adres strony internetowej, na której będzie prowadzona licytacja elektroniczna: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Informacje o liczbie etapów licytacji elektronicznej i czasie ich trwania: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Czas trwania: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Termin składania wniosków o dopuszczenie do udziału w licytacji elektronicznej: </w:t>
      </w:r>
      <w:r w:rsidRPr="009227F5">
        <w:rPr>
          <w:rFonts w:ascii="Times New Roman" w:eastAsia="Times New Roman" w:hAnsi="Times New Roman" w:cs="Times New Roman"/>
          <w:sz w:val="24"/>
          <w:szCs w:val="24"/>
          <w:lang w:eastAsia="pl-PL"/>
        </w:rPr>
        <w:br/>
        <w:t xml:space="preserve">Data: godzina: </w:t>
      </w:r>
      <w:r w:rsidRPr="009227F5">
        <w:rPr>
          <w:rFonts w:ascii="Times New Roman" w:eastAsia="Times New Roman" w:hAnsi="Times New Roman" w:cs="Times New Roman"/>
          <w:sz w:val="24"/>
          <w:szCs w:val="24"/>
          <w:lang w:eastAsia="pl-PL"/>
        </w:rPr>
        <w:br/>
        <w:t xml:space="preserve">Termin otwarcia licytacji elektronicznej: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t xml:space="preserve">Termin i warunki zamknięcia licytacji elektronicznej: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t xml:space="preserve">Wymagania dotyczące zabezpieczenia należytego wykonania umowy: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sz w:val="24"/>
          <w:szCs w:val="24"/>
          <w:lang w:eastAsia="pl-PL"/>
        </w:rPr>
        <w:br/>
        <w:t xml:space="preserve">Informacje dodatkowe: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r w:rsidRPr="009227F5">
        <w:rPr>
          <w:rFonts w:ascii="Times New Roman" w:eastAsia="Times New Roman" w:hAnsi="Times New Roman" w:cs="Times New Roman"/>
          <w:b/>
          <w:bCs/>
          <w:sz w:val="24"/>
          <w:szCs w:val="24"/>
          <w:lang w:eastAsia="pl-PL"/>
        </w:rPr>
        <w:t>IV.5) ZMIANA UMOWY</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t xml:space="preserve">Należy wskazać zakres, charakter zmian oraz warunki wprowadzenia zmian: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IV.6) INFORMACJE ADMINISTRACYJNE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IV.6.1) Sposób udostępniania informacji o charakterze poufnym </w:t>
      </w:r>
      <w:r w:rsidRPr="009227F5">
        <w:rPr>
          <w:rFonts w:ascii="Times New Roman" w:eastAsia="Times New Roman" w:hAnsi="Times New Roman" w:cs="Times New Roman"/>
          <w:i/>
          <w:iCs/>
          <w:sz w:val="24"/>
          <w:szCs w:val="24"/>
          <w:lang w:eastAsia="pl-PL"/>
        </w:rPr>
        <w:t xml:space="preserve">(jeżeli dotyczy):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Środki służące ochronie informacji o charakterze poufnym</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27F5">
        <w:rPr>
          <w:rFonts w:ascii="Times New Roman" w:eastAsia="Times New Roman" w:hAnsi="Times New Roman" w:cs="Times New Roman"/>
          <w:sz w:val="24"/>
          <w:szCs w:val="24"/>
          <w:lang w:eastAsia="pl-PL"/>
        </w:rPr>
        <w:br/>
        <w:t xml:space="preserve">Data: 2018-10-31, godzina: 09:00, </w:t>
      </w:r>
      <w:r w:rsidRPr="009227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27F5">
        <w:rPr>
          <w:rFonts w:ascii="Times New Roman" w:eastAsia="Times New Roman" w:hAnsi="Times New Roman" w:cs="Times New Roman"/>
          <w:sz w:val="24"/>
          <w:szCs w:val="24"/>
          <w:lang w:eastAsia="pl-PL"/>
        </w:rPr>
        <w:br/>
        <w:t xml:space="preserve">Nie </w:t>
      </w:r>
      <w:r w:rsidRPr="009227F5">
        <w:rPr>
          <w:rFonts w:ascii="Times New Roman" w:eastAsia="Times New Roman" w:hAnsi="Times New Roman" w:cs="Times New Roman"/>
          <w:sz w:val="24"/>
          <w:szCs w:val="24"/>
          <w:lang w:eastAsia="pl-PL"/>
        </w:rPr>
        <w:br/>
        <w:t xml:space="preserve">Wskazać powody: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27F5">
        <w:rPr>
          <w:rFonts w:ascii="Times New Roman" w:eastAsia="Times New Roman" w:hAnsi="Times New Roman" w:cs="Times New Roman"/>
          <w:sz w:val="24"/>
          <w:szCs w:val="24"/>
          <w:lang w:eastAsia="pl-PL"/>
        </w:rPr>
        <w:br/>
        <w:t xml:space="preserve">&gt;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 xml:space="preserve">IV.6.3) Termin związania ofertą: </w:t>
      </w:r>
      <w:r w:rsidRPr="009227F5">
        <w:rPr>
          <w:rFonts w:ascii="Times New Roman" w:eastAsia="Times New Roman" w:hAnsi="Times New Roman" w:cs="Times New Roman"/>
          <w:sz w:val="24"/>
          <w:szCs w:val="24"/>
          <w:lang w:eastAsia="pl-PL"/>
        </w:rPr>
        <w:t xml:space="preserve">do: okres w dniach: 30 (od ostatecznego terminu składania ofert)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27F5">
        <w:rPr>
          <w:rFonts w:ascii="Times New Roman" w:eastAsia="Times New Roman" w:hAnsi="Times New Roman" w:cs="Times New Roman"/>
          <w:sz w:val="24"/>
          <w:szCs w:val="24"/>
          <w:lang w:eastAsia="pl-PL"/>
        </w:rPr>
        <w:t xml:space="preserve"> Nie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27F5">
        <w:rPr>
          <w:rFonts w:ascii="Times New Roman" w:eastAsia="Times New Roman" w:hAnsi="Times New Roman" w:cs="Times New Roman"/>
          <w:sz w:val="24"/>
          <w:szCs w:val="24"/>
          <w:lang w:eastAsia="pl-PL"/>
        </w:rPr>
        <w:t xml:space="preserve"> Nie </w:t>
      </w:r>
      <w:r w:rsidRPr="009227F5">
        <w:rPr>
          <w:rFonts w:ascii="Times New Roman" w:eastAsia="Times New Roman" w:hAnsi="Times New Roman" w:cs="Times New Roman"/>
          <w:sz w:val="24"/>
          <w:szCs w:val="24"/>
          <w:lang w:eastAsia="pl-PL"/>
        </w:rPr>
        <w:br/>
      </w:r>
      <w:r w:rsidRPr="009227F5">
        <w:rPr>
          <w:rFonts w:ascii="Times New Roman" w:eastAsia="Times New Roman" w:hAnsi="Times New Roman" w:cs="Times New Roman"/>
          <w:b/>
          <w:bCs/>
          <w:sz w:val="24"/>
          <w:szCs w:val="24"/>
          <w:lang w:eastAsia="pl-PL"/>
        </w:rPr>
        <w:t>IV.6.6) Informacje dodatkowe:</w:t>
      </w:r>
      <w:r w:rsidRPr="009227F5">
        <w:rPr>
          <w:rFonts w:ascii="Times New Roman" w:eastAsia="Times New Roman" w:hAnsi="Times New Roman" w:cs="Times New Roman"/>
          <w:sz w:val="24"/>
          <w:szCs w:val="24"/>
          <w:lang w:eastAsia="pl-PL"/>
        </w:rPr>
        <w:t xml:space="preserve"> </w:t>
      </w:r>
      <w:r w:rsidRPr="009227F5">
        <w:rPr>
          <w:rFonts w:ascii="Times New Roman" w:eastAsia="Times New Roman" w:hAnsi="Times New Roman" w:cs="Times New Roman"/>
          <w:sz w:val="24"/>
          <w:szCs w:val="24"/>
          <w:lang w:eastAsia="pl-PL"/>
        </w:rPr>
        <w:br/>
      </w:r>
    </w:p>
    <w:p w:rsidR="009227F5" w:rsidRPr="009227F5" w:rsidRDefault="009227F5" w:rsidP="009227F5">
      <w:pPr>
        <w:spacing w:after="0" w:line="450" w:lineRule="atLeast"/>
        <w:jc w:val="center"/>
        <w:rPr>
          <w:rFonts w:ascii="Times New Roman" w:eastAsia="Times New Roman" w:hAnsi="Times New Roman" w:cs="Times New Roman"/>
          <w:b/>
          <w:bCs/>
          <w:sz w:val="27"/>
          <w:szCs w:val="27"/>
          <w:lang w:eastAsia="pl-PL"/>
        </w:rPr>
      </w:pPr>
      <w:r w:rsidRPr="009227F5">
        <w:rPr>
          <w:rFonts w:ascii="Times New Roman" w:eastAsia="Times New Roman" w:hAnsi="Times New Roman" w:cs="Times New Roman"/>
          <w:b/>
          <w:bCs/>
          <w:sz w:val="27"/>
          <w:szCs w:val="27"/>
          <w:u w:val="single"/>
          <w:lang w:eastAsia="pl-PL"/>
        </w:rPr>
        <w:t xml:space="preserve">ZAŁĄCZNIK I - INFORMACJE DOTYCZĄCE OFERT CZĘŚCIOWYCH </w:t>
      </w:r>
    </w:p>
    <w:p w:rsidR="009227F5" w:rsidRPr="009227F5" w:rsidRDefault="009227F5" w:rsidP="009227F5">
      <w:pPr>
        <w:spacing w:after="0" w:line="450" w:lineRule="atLeast"/>
        <w:rPr>
          <w:rFonts w:ascii="Times New Roman" w:eastAsia="Times New Roman" w:hAnsi="Times New Roman" w:cs="Times New Roman"/>
          <w:sz w:val="24"/>
          <w:szCs w:val="24"/>
          <w:lang w:eastAsia="pl-PL"/>
        </w:rPr>
      </w:pPr>
    </w:p>
    <w:sectPr w:rsidR="009227F5" w:rsidRPr="009227F5" w:rsidSect="009227F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F5"/>
    <w:rsid w:val="000960C0"/>
    <w:rsid w:val="00922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BF58C-6610-437D-99D7-B4195CA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13580">
      <w:bodyDiv w:val="1"/>
      <w:marLeft w:val="0"/>
      <w:marRight w:val="0"/>
      <w:marTop w:val="0"/>
      <w:marBottom w:val="0"/>
      <w:divBdr>
        <w:top w:val="none" w:sz="0" w:space="0" w:color="auto"/>
        <w:left w:val="none" w:sz="0" w:space="0" w:color="auto"/>
        <w:bottom w:val="none" w:sz="0" w:space="0" w:color="auto"/>
        <w:right w:val="none" w:sz="0" w:space="0" w:color="auto"/>
      </w:divBdr>
      <w:divsChild>
        <w:div w:id="1405763840">
          <w:marLeft w:val="0"/>
          <w:marRight w:val="0"/>
          <w:marTop w:val="0"/>
          <w:marBottom w:val="0"/>
          <w:divBdr>
            <w:top w:val="none" w:sz="0" w:space="0" w:color="auto"/>
            <w:left w:val="none" w:sz="0" w:space="0" w:color="auto"/>
            <w:bottom w:val="none" w:sz="0" w:space="0" w:color="auto"/>
            <w:right w:val="none" w:sz="0" w:space="0" w:color="auto"/>
          </w:divBdr>
        </w:div>
        <w:div w:id="1198085173">
          <w:marLeft w:val="0"/>
          <w:marRight w:val="0"/>
          <w:marTop w:val="0"/>
          <w:marBottom w:val="0"/>
          <w:divBdr>
            <w:top w:val="none" w:sz="0" w:space="0" w:color="auto"/>
            <w:left w:val="none" w:sz="0" w:space="0" w:color="auto"/>
            <w:bottom w:val="none" w:sz="0" w:space="0" w:color="auto"/>
            <w:right w:val="none" w:sz="0" w:space="0" w:color="auto"/>
          </w:divBdr>
        </w:div>
        <w:div w:id="193424773">
          <w:marLeft w:val="0"/>
          <w:marRight w:val="0"/>
          <w:marTop w:val="0"/>
          <w:marBottom w:val="0"/>
          <w:divBdr>
            <w:top w:val="none" w:sz="0" w:space="0" w:color="auto"/>
            <w:left w:val="none" w:sz="0" w:space="0" w:color="auto"/>
            <w:bottom w:val="none" w:sz="0" w:space="0" w:color="auto"/>
            <w:right w:val="none" w:sz="0" w:space="0" w:color="auto"/>
          </w:divBdr>
          <w:divsChild>
            <w:div w:id="433937737">
              <w:marLeft w:val="0"/>
              <w:marRight w:val="0"/>
              <w:marTop w:val="0"/>
              <w:marBottom w:val="0"/>
              <w:divBdr>
                <w:top w:val="none" w:sz="0" w:space="0" w:color="auto"/>
                <w:left w:val="none" w:sz="0" w:space="0" w:color="auto"/>
                <w:bottom w:val="none" w:sz="0" w:space="0" w:color="auto"/>
                <w:right w:val="none" w:sz="0" w:space="0" w:color="auto"/>
              </w:divBdr>
            </w:div>
            <w:div w:id="1856260182">
              <w:marLeft w:val="0"/>
              <w:marRight w:val="0"/>
              <w:marTop w:val="0"/>
              <w:marBottom w:val="0"/>
              <w:divBdr>
                <w:top w:val="none" w:sz="0" w:space="0" w:color="auto"/>
                <w:left w:val="none" w:sz="0" w:space="0" w:color="auto"/>
                <w:bottom w:val="none" w:sz="0" w:space="0" w:color="auto"/>
                <w:right w:val="none" w:sz="0" w:space="0" w:color="auto"/>
              </w:divBdr>
            </w:div>
            <w:div w:id="803811987">
              <w:marLeft w:val="0"/>
              <w:marRight w:val="0"/>
              <w:marTop w:val="0"/>
              <w:marBottom w:val="0"/>
              <w:divBdr>
                <w:top w:val="none" w:sz="0" w:space="0" w:color="auto"/>
                <w:left w:val="none" w:sz="0" w:space="0" w:color="auto"/>
                <w:bottom w:val="none" w:sz="0" w:space="0" w:color="auto"/>
                <w:right w:val="none" w:sz="0" w:space="0" w:color="auto"/>
              </w:divBdr>
              <w:divsChild>
                <w:div w:id="458182773">
                  <w:marLeft w:val="0"/>
                  <w:marRight w:val="0"/>
                  <w:marTop w:val="0"/>
                  <w:marBottom w:val="0"/>
                  <w:divBdr>
                    <w:top w:val="none" w:sz="0" w:space="0" w:color="auto"/>
                    <w:left w:val="none" w:sz="0" w:space="0" w:color="auto"/>
                    <w:bottom w:val="none" w:sz="0" w:space="0" w:color="auto"/>
                    <w:right w:val="none" w:sz="0" w:space="0" w:color="auto"/>
                  </w:divBdr>
                </w:div>
              </w:divsChild>
            </w:div>
            <w:div w:id="663583253">
              <w:marLeft w:val="0"/>
              <w:marRight w:val="0"/>
              <w:marTop w:val="0"/>
              <w:marBottom w:val="0"/>
              <w:divBdr>
                <w:top w:val="none" w:sz="0" w:space="0" w:color="auto"/>
                <w:left w:val="none" w:sz="0" w:space="0" w:color="auto"/>
                <w:bottom w:val="none" w:sz="0" w:space="0" w:color="auto"/>
                <w:right w:val="none" w:sz="0" w:space="0" w:color="auto"/>
              </w:divBdr>
              <w:divsChild>
                <w:div w:id="1316252987">
                  <w:marLeft w:val="0"/>
                  <w:marRight w:val="0"/>
                  <w:marTop w:val="0"/>
                  <w:marBottom w:val="0"/>
                  <w:divBdr>
                    <w:top w:val="none" w:sz="0" w:space="0" w:color="auto"/>
                    <w:left w:val="none" w:sz="0" w:space="0" w:color="auto"/>
                    <w:bottom w:val="none" w:sz="0" w:space="0" w:color="auto"/>
                    <w:right w:val="none" w:sz="0" w:space="0" w:color="auto"/>
                  </w:divBdr>
                </w:div>
              </w:divsChild>
            </w:div>
            <w:div w:id="1898660693">
              <w:marLeft w:val="0"/>
              <w:marRight w:val="0"/>
              <w:marTop w:val="0"/>
              <w:marBottom w:val="0"/>
              <w:divBdr>
                <w:top w:val="none" w:sz="0" w:space="0" w:color="auto"/>
                <w:left w:val="none" w:sz="0" w:space="0" w:color="auto"/>
                <w:bottom w:val="none" w:sz="0" w:space="0" w:color="auto"/>
                <w:right w:val="none" w:sz="0" w:space="0" w:color="auto"/>
              </w:divBdr>
              <w:divsChild>
                <w:div w:id="468208707">
                  <w:marLeft w:val="0"/>
                  <w:marRight w:val="0"/>
                  <w:marTop w:val="0"/>
                  <w:marBottom w:val="0"/>
                  <w:divBdr>
                    <w:top w:val="none" w:sz="0" w:space="0" w:color="auto"/>
                    <w:left w:val="none" w:sz="0" w:space="0" w:color="auto"/>
                    <w:bottom w:val="none" w:sz="0" w:space="0" w:color="auto"/>
                    <w:right w:val="none" w:sz="0" w:space="0" w:color="auto"/>
                  </w:divBdr>
                </w:div>
                <w:div w:id="1316034485">
                  <w:marLeft w:val="0"/>
                  <w:marRight w:val="0"/>
                  <w:marTop w:val="0"/>
                  <w:marBottom w:val="0"/>
                  <w:divBdr>
                    <w:top w:val="none" w:sz="0" w:space="0" w:color="auto"/>
                    <w:left w:val="none" w:sz="0" w:space="0" w:color="auto"/>
                    <w:bottom w:val="none" w:sz="0" w:space="0" w:color="auto"/>
                    <w:right w:val="none" w:sz="0" w:space="0" w:color="auto"/>
                  </w:divBdr>
                </w:div>
                <w:div w:id="1989282066">
                  <w:marLeft w:val="0"/>
                  <w:marRight w:val="0"/>
                  <w:marTop w:val="0"/>
                  <w:marBottom w:val="0"/>
                  <w:divBdr>
                    <w:top w:val="none" w:sz="0" w:space="0" w:color="auto"/>
                    <w:left w:val="none" w:sz="0" w:space="0" w:color="auto"/>
                    <w:bottom w:val="none" w:sz="0" w:space="0" w:color="auto"/>
                    <w:right w:val="none" w:sz="0" w:space="0" w:color="auto"/>
                  </w:divBdr>
                </w:div>
                <w:div w:id="268587520">
                  <w:marLeft w:val="0"/>
                  <w:marRight w:val="0"/>
                  <w:marTop w:val="0"/>
                  <w:marBottom w:val="0"/>
                  <w:divBdr>
                    <w:top w:val="none" w:sz="0" w:space="0" w:color="auto"/>
                    <w:left w:val="none" w:sz="0" w:space="0" w:color="auto"/>
                    <w:bottom w:val="none" w:sz="0" w:space="0" w:color="auto"/>
                    <w:right w:val="none" w:sz="0" w:space="0" w:color="auto"/>
                  </w:divBdr>
                </w:div>
              </w:divsChild>
            </w:div>
            <w:div w:id="1896817469">
              <w:marLeft w:val="0"/>
              <w:marRight w:val="0"/>
              <w:marTop w:val="0"/>
              <w:marBottom w:val="0"/>
              <w:divBdr>
                <w:top w:val="none" w:sz="0" w:space="0" w:color="auto"/>
                <w:left w:val="none" w:sz="0" w:space="0" w:color="auto"/>
                <w:bottom w:val="none" w:sz="0" w:space="0" w:color="auto"/>
                <w:right w:val="none" w:sz="0" w:space="0" w:color="auto"/>
              </w:divBdr>
              <w:divsChild>
                <w:div w:id="1077560446">
                  <w:marLeft w:val="0"/>
                  <w:marRight w:val="0"/>
                  <w:marTop w:val="0"/>
                  <w:marBottom w:val="0"/>
                  <w:divBdr>
                    <w:top w:val="none" w:sz="0" w:space="0" w:color="auto"/>
                    <w:left w:val="none" w:sz="0" w:space="0" w:color="auto"/>
                    <w:bottom w:val="none" w:sz="0" w:space="0" w:color="auto"/>
                    <w:right w:val="none" w:sz="0" w:space="0" w:color="auto"/>
                  </w:divBdr>
                </w:div>
                <w:div w:id="735056068">
                  <w:marLeft w:val="0"/>
                  <w:marRight w:val="0"/>
                  <w:marTop w:val="0"/>
                  <w:marBottom w:val="0"/>
                  <w:divBdr>
                    <w:top w:val="none" w:sz="0" w:space="0" w:color="auto"/>
                    <w:left w:val="none" w:sz="0" w:space="0" w:color="auto"/>
                    <w:bottom w:val="none" w:sz="0" w:space="0" w:color="auto"/>
                    <w:right w:val="none" w:sz="0" w:space="0" w:color="auto"/>
                  </w:divBdr>
                </w:div>
                <w:div w:id="842546313">
                  <w:marLeft w:val="0"/>
                  <w:marRight w:val="0"/>
                  <w:marTop w:val="0"/>
                  <w:marBottom w:val="0"/>
                  <w:divBdr>
                    <w:top w:val="none" w:sz="0" w:space="0" w:color="auto"/>
                    <w:left w:val="none" w:sz="0" w:space="0" w:color="auto"/>
                    <w:bottom w:val="none" w:sz="0" w:space="0" w:color="auto"/>
                    <w:right w:val="none" w:sz="0" w:space="0" w:color="auto"/>
                  </w:divBdr>
                </w:div>
                <w:div w:id="1731074296">
                  <w:marLeft w:val="0"/>
                  <w:marRight w:val="0"/>
                  <w:marTop w:val="0"/>
                  <w:marBottom w:val="0"/>
                  <w:divBdr>
                    <w:top w:val="none" w:sz="0" w:space="0" w:color="auto"/>
                    <w:left w:val="none" w:sz="0" w:space="0" w:color="auto"/>
                    <w:bottom w:val="none" w:sz="0" w:space="0" w:color="auto"/>
                    <w:right w:val="none" w:sz="0" w:space="0" w:color="auto"/>
                  </w:divBdr>
                </w:div>
                <w:div w:id="1668900754">
                  <w:marLeft w:val="0"/>
                  <w:marRight w:val="0"/>
                  <w:marTop w:val="0"/>
                  <w:marBottom w:val="0"/>
                  <w:divBdr>
                    <w:top w:val="none" w:sz="0" w:space="0" w:color="auto"/>
                    <w:left w:val="none" w:sz="0" w:space="0" w:color="auto"/>
                    <w:bottom w:val="none" w:sz="0" w:space="0" w:color="auto"/>
                    <w:right w:val="none" w:sz="0" w:space="0" w:color="auto"/>
                  </w:divBdr>
                </w:div>
                <w:div w:id="1751541557">
                  <w:marLeft w:val="0"/>
                  <w:marRight w:val="0"/>
                  <w:marTop w:val="0"/>
                  <w:marBottom w:val="0"/>
                  <w:divBdr>
                    <w:top w:val="none" w:sz="0" w:space="0" w:color="auto"/>
                    <w:left w:val="none" w:sz="0" w:space="0" w:color="auto"/>
                    <w:bottom w:val="none" w:sz="0" w:space="0" w:color="auto"/>
                    <w:right w:val="none" w:sz="0" w:space="0" w:color="auto"/>
                  </w:divBdr>
                </w:div>
                <w:div w:id="1998606131">
                  <w:marLeft w:val="0"/>
                  <w:marRight w:val="0"/>
                  <w:marTop w:val="0"/>
                  <w:marBottom w:val="0"/>
                  <w:divBdr>
                    <w:top w:val="none" w:sz="0" w:space="0" w:color="auto"/>
                    <w:left w:val="none" w:sz="0" w:space="0" w:color="auto"/>
                    <w:bottom w:val="none" w:sz="0" w:space="0" w:color="auto"/>
                    <w:right w:val="none" w:sz="0" w:space="0" w:color="auto"/>
                  </w:divBdr>
                </w:div>
              </w:divsChild>
            </w:div>
            <w:div w:id="986668500">
              <w:marLeft w:val="0"/>
              <w:marRight w:val="0"/>
              <w:marTop w:val="0"/>
              <w:marBottom w:val="0"/>
              <w:divBdr>
                <w:top w:val="none" w:sz="0" w:space="0" w:color="auto"/>
                <w:left w:val="none" w:sz="0" w:space="0" w:color="auto"/>
                <w:bottom w:val="none" w:sz="0" w:space="0" w:color="auto"/>
                <w:right w:val="none" w:sz="0" w:space="0" w:color="auto"/>
              </w:divBdr>
              <w:divsChild>
                <w:div w:id="1878543566">
                  <w:marLeft w:val="0"/>
                  <w:marRight w:val="0"/>
                  <w:marTop w:val="0"/>
                  <w:marBottom w:val="0"/>
                  <w:divBdr>
                    <w:top w:val="none" w:sz="0" w:space="0" w:color="auto"/>
                    <w:left w:val="none" w:sz="0" w:space="0" w:color="auto"/>
                    <w:bottom w:val="none" w:sz="0" w:space="0" w:color="auto"/>
                    <w:right w:val="none" w:sz="0" w:space="0" w:color="auto"/>
                  </w:divBdr>
                </w:div>
                <w:div w:id="614404969">
                  <w:marLeft w:val="0"/>
                  <w:marRight w:val="0"/>
                  <w:marTop w:val="0"/>
                  <w:marBottom w:val="0"/>
                  <w:divBdr>
                    <w:top w:val="none" w:sz="0" w:space="0" w:color="auto"/>
                    <w:left w:val="none" w:sz="0" w:space="0" w:color="auto"/>
                    <w:bottom w:val="none" w:sz="0" w:space="0" w:color="auto"/>
                    <w:right w:val="none" w:sz="0" w:space="0" w:color="auto"/>
                  </w:divBdr>
                </w:div>
              </w:divsChild>
            </w:div>
            <w:div w:id="77287621">
              <w:marLeft w:val="0"/>
              <w:marRight w:val="0"/>
              <w:marTop w:val="0"/>
              <w:marBottom w:val="0"/>
              <w:divBdr>
                <w:top w:val="none" w:sz="0" w:space="0" w:color="auto"/>
                <w:left w:val="none" w:sz="0" w:space="0" w:color="auto"/>
                <w:bottom w:val="none" w:sz="0" w:space="0" w:color="auto"/>
                <w:right w:val="none" w:sz="0" w:space="0" w:color="auto"/>
              </w:divBdr>
              <w:divsChild>
                <w:div w:id="907881556">
                  <w:marLeft w:val="0"/>
                  <w:marRight w:val="0"/>
                  <w:marTop w:val="0"/>
                  <w:marBottom w:val="0"/>
                  <w:divBdr>
                    <w:top w:val="none" w:sz="0" w:space="0" w:color="auto"/>
                    <w:left w:val="none" w:sz="0" w:space="0" w:color="auto"/>
                    <w:bottom w:val="none" w:sz="0" w:space="0" w:color="auto"/>
                    <w:right w:val="none" w:sz="0" w:space="0" w:color="auto"/>
                  </w:divBdr>
                </w:div>
                <w:div w:id="497620412">
                  <w:marLeft w:val="0"/>
                  <w:marRight w:val="0"/>
                  <w:marTop w:val="0"/>
                  <w:marBottom w:val="0"/>
                  <w:divBdr>
                    <w:top w:val="none" w:sz="0" w:space="0" w:color="auto"/>
                    <w:left w:val="none" w:sz="0" w:space="0" w:color="auto"/>
                    <w:bottom w:val="none" w:sz="0" w:space="0" w:color="auto"/>
                    <w:right w:val="none" w:sz="0" w:space="0" w:color="auto"/>
                  </w:divBdr>
                </w:div>
                <w:div w:id="1269967256">
                  <w:marLeft w:val="0"/>
                  <w:marRight w:val="0"/>
                  <w:marTop w:val="0"/>
                  <w:marBottom w:val="0"/>
                  <w:divBdr>
                    <w:top w:val="none" w:sz="0" w:space="0" w:color="auto"/>
                    <w:left w:val="none" w:sz="0" w:space="0" w:color="auto"/>
                    <w:bottom w:val="none" w:sz="0" w:space="0" w:color="auto"/>
                    <w:right w:val="none" w:sz="0" w:space="0" w:color="auto"/>
                  </w:divBdr>
                </w:div>
                <w:div w:id="1015035041">
                  <w:marLeft w:val="0"/>
                  <w:marRight w:val="0"/>
                  <w:marTop w:val="0"/>
                  <w:marBottom w:val="0"/>
                  <w:divBdr>
                    <w:top w:val="none" w:sz="0" w:space="0" w:color="auto"/>
                    <w:left w:val="none" w:sz="0" w:space="0" w:color="auto"/>
                    <w:bottom w:val="none" w:sz="0" w:space="0" w:color="auto"/>
                    <w:right w:val="none" w:sz="0" w:space="0" w:color="auto"/>
                  </w:divBdr>
                </w:div>
                <w:div w:id="550843954">
                  <w:marLeft w:val="0"/>
                  <w:marRight w:val="0"/>
                  <w:marTop w:val="0"/>
                  <w:marBottom w:val="0"/>
                  <w:divBdr>
                    <w:top w:val="none" w:sz="0" w:space="0" w:color="auto"/>
                    <w:left w:val="none" w:sz="0" w:space="0" w:color="auto"/>
                    <w:bottom w:val="none" w:sz="0" w:space="0" w:color="auto"/>
                    <w:right w:val="none" w:sz="0" w:space="0" w:color="auto"/>
                  </w:divBdr>
                </w:div>
                <w:div w:id="668366583">
                  <w:marLeft w:val="0"/>
                  <w:marRight w:val="0"/>
                  <w:marTop w:val="0"/>
                  <w:marBottom w:val="0"/>
                  <w:divBdr>
                    <w:top w:val="none" w:sz="0" w:space="0" w:color="auto"/>
                    <w:left w:val="none" w:sz="0" w:space="0" w:color="auto"/>
                    <w:bottom w:val="none" w:sz="0" w:space="0" w:color="auto"/>
                    <w:right w:val="none" w:sz="0" w:space="0" w:color="auto"/>
                  </w:divBdr>
                </w:div>
              </w:divsChild>
            </w:div>
            <w:div w:id="1359699577">
              <w:marLeft w:val="0"/>
              <w:marRight w:val="0"/>
              <w:marTop w:val="0"/>
              <w:marBottom w:val="0"/>
              <w:divBdr>
                <w:top w:val="none" w:sz="0" w:space="0" w:color="auto"/>
                <w:left w:val="none" w:sz="0" w:space="0" w:color="auto"/>
                <w:bottom w:val="none" w:sz="0" w:space="0" w:color="auto"/>
                <w:right w:val="none" w:sz="0" w:space="0" w:color="auto"/>
              </w:divBdr>
              <w:divsChild>
                <w:div w:id="1208881085">
                  <w:marLeft w:val="0"/>
                  <w:marRight w:val="0"/>
                  <w:marTop w:val="0"/>
                  <w:marBottom w:val="0"/>
                  <w:divBdr>
                    <w:top w:val="none" w:sz="0" w:space="0" w:color="auto"/>
                    <w:left w:val="none" w:sz="0" w:space="0" w:color="auto"/>
                    <w:bottom w:val="none" w:sz="0" w:space="0" w:color="auto"/>
                    <w:right w:val="none" w:sz="0" w:space="0" w:color="auto"/>
                  </w:divBdr>
                </w:div>
                <w:div w:id="1586721061">
                  <w:marLeft w:val="0"/>
                  <w:marRight w:val="0"/>
                  <w:marTop w:val="0"/>
                  <w:marBottom w:val="0"/>
                  <w:divBdr>
                    <w:top w:val="none" w:sz="0" w:space="0" w:color="auto"/>
                    <w:left w:val="none" w:sz="0" w:space="0" w:color="auto"/>
                    <w:bottom w:val="none" w:sz="0" w:space="0" w:color="auto"/>
                    <w:right w:val="none" w:sz="0" w:space="0" w:color="auto"/>
                  </w:divBdr>
                </w:div>
                <w:div w:id="1041826890">
                  <w:marLeft w:val="0"/>
                  <w:marRight w:val="0"/>
                  <w:marTop w:val="0"/>
                  <w:marBottom w:val="0"/>
                  <w:divBdr>
                    <w:top w:val="none" w:sz="0" w:space="0" w:color="auto"/>
                    <w:left w:val="none" w:sz="0" w:space="0" w:color="auto"/>
                    <w:bottom w:val="none" w:sz="0" w:space="0" w:color="auto"/>
                    <w:right w:val="none" w:sz="0" w:space="0" w:color="auto"/>
                  </w:divBdr>
                </w:div>
                <w:div w:id="15082624">
                  <w:marLeft w:val="0"/>
                  <w:marRight w:val="0"/>
                  <w:marTop w:val="0"/>
                  <w:marBottom w:val="0"/>
                  <w:divBdr>
                    <w:top w:val="none" w:sz="0" w:space="0" w:color="auto"/>
                    <w:left w:val="none" w:sz="0" w:space="0" w:color="auto"/>
                    <w:bottom w:val="none" w:sz="0" w:space="0" w:color="auto"/>
                    <w:right w:val="none" w:sz="0" w:space="0" w:color="auto"/>
                  </w:divBdr>
                </w:div>
                <w:div w:id="1308438272">
                  <w:marLeft w:val="0"/>
                  <w:marRight w:val="0"/>
                  <w:marTop w:val="0"/>
                  <w:marBottom w:val="0"/>
                  <w:divBdr>
                    <w:top w:val="none" w:sz="0" w:space="0" w:color="auto"/>
                    <w:left w:val="none" w:sz="0" w:space="0" w:color="auto"/>
                    <w:bottom w:val="none" w:sz="0" w:space="0" w:color="auto"/>
                    <w:right w:val="none" w:sz="0" w:space="0" w:color="auto"/>
                  </w:divBdr>
                </w:div>
                <w:div w:id="896013888">
                  <w:marLeft w:val="0"/>
                  <w:marRight w:val="0"/>
                  <w:marTop w:val="0"/>
                  <w:marBottom w:val="0"/>
                  <w:divBdr>
                    <w:top w:val="none" w:sz="0" w:space="0" w:color="auto"/>
                    <w:left w:val="none" w:sz="0" w:space="0" w:color="auto"/>
                    <w:bottom w:val="none" w:sz="0" w:space="0" w:color="auto"/>
                    <w:right w:val="none" w:sz="0" w:space="0" w:color="auto"/>
                  </w:divBdr>
                </w:div>
                <w:div w:id="520897709">
                  <w:marLeft w:val="0"/>
                  <w:marRight w:val="0"/>
                  <w:marTop w:val="0"/>
                  <w:marBottom w:val="0"/>
                  <w:divBdr>
                    <w:top w:val="none" w:sz="0" w:space="0" w:color="auto"/>
                    <w:left w:val="none" w:sz="0" w:space="0" w:color="auto"/>
                    <w:bottom w:val="none" w:sz="0" w:space="0" w:color="auto"/>
                    <w:right w:val="none" w:sz="0" w:space="0" w:color="auto"/>
                  </w:divBdr>
                </w:div>
                <w:div w:id="185749825">
                  <w:marLeft w:val="0"/>
                  <w:marRight w:val="0"/>
                  <w:marTop w:val="0"/>
                  <w:marBottom w:val="0"/>
                  <w:divBdr>
                    <w:top w:val="none" w:sz="0" w:space="0" w:color="auto"/>
                    <w:left w:val="none" w:sz="0" w:space="0" w:color="auto"/>
                    <w:bottom w:val="none" w:sz="0" w:space="0" w:color="auto"/>
                    <w:right w:val="none" w:sz="0" w:space="0" w:color="auto"/>
                  </w:divBdr>
                </w:div>
              </w:divsChild>
            </w:div>
            <w:div w:id="18120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16452</Words>
  <Characters>98718</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2018-10-23T06:47:00Z</dcterms:created>
  <dcterms:modified xsi:type="dcterms:W3CDTF">2018-10-23T06:48:00Z</dcterms:modified>
</cp:coreProperties>
</file>