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B47" w:rsidRPr="003E3B47" w:rsidRDefault="003E3B47" w:rsidP="00196DA9">
      <w:pPr>
        <w:jc w:val="center"/>
        <w:rPr>
          <w:b/>
          <w:sz w:val="12"/>
          <w:szCs w:val="24"/>
        </w:rPr>
      </w:pPr>
    </w:p>
    <w:p w:rsidR="003E3B47" w:rsidRDefault="00196DA9" w:rsidP="003E3B47">
      <w:pPr>
        <w:jc w:val="center"/>
        <w:rPr>
          <w:b/>
          <w:sz w:val="28"/>
          <w:szCs w:val="24"/>
        </w:rPr>
      </w:pPr>
      <w:r w:rsidRPr="003E3B47">
        <w:rPr>
          <w:b/>
          <w:sz w:val="28"/>
          <w:szCs w:val="24"/>
        </w:rPr>
        <w:t>Umowa powierzenia przetwarzania danych osobowych</w:t>
      </w:r>
    </w:p>
    <w:p w:rsidR="003E3B47" w:rsidRPr="003E3B47" w:rsidRDefault="003E3B47" w:rsidP="003E3B47">
      <w:pPr>
        <w:jc w:val="center"/>
        <w:rPr>
          <w:b/>
          <w:sz w:val="28"/>
          <w:szCs w:val="24"/>
        </w:rPr>
      </w:pPr>
    </w:p>
    <w:p w:rsidR="003E3B47" w:rsidRDefault="00F60F4B" w:rsidP="00196DA9">
      <w:pPr>
        <w:rPr>
          <w:sz w:val="24"/>
          <w:szCs w:val="24"/>
        </w:rPr>
      </w:pPr>
      <w:r>
        <w:rPr>
          <w:sz w:val="24"/>
          <w:szCs w:val="24"/>
        </w:rPr>
        <w:t>zawarta dnia ……………</w:t>
      </w:r>
      <w:r w:rsidR="00196DA9">
        <w:rPr>
          <w:sz w:val="24"/>
          <w:szCs w:val="24"/>
        </w:rPr>
        <w:t>.</w:t>
      </w:r>
      <w:r w:rsidR="003E3B47">
        <w:rPr>
          <w:sz w:val="24"/>
          <w:szCs w:val="24"/>
        </w:rPr>
        <w:t xml:space="preserve"> </w:t>
      </w:r>
      <w:r w:rsidR="002359F8">
        <w:rPr>
          <w:sz w:val="24"/>
          <w:szCs w:val="24"/>
        </w:rPr>
        <w:t>202</w:t>
      </w:r>
      <w:r w:rsidR="00C17EF2">
        <w:rPr>
          <w:sz w:val="24"/>
          <w:szCs w:val="24"/>
        </w:rPr>
        <w:t xml:space="preserve">…. </w:t>
      </w:r>
      <w:r w:rsidR="00196DA9">
        <w:rPr>
          <w:sz w:val="24"/>
          <w:szCs w:val="24"/>
        </w:rPr>
        <w:t xml:space="preserve">r.  </w:t>
      </w:r>
      <w:bookmarkStart w:id="0" w:name="_GoBack"/>
      <w:bookmarkEnd w:id="0"/>
    </w:p>
    <w:p w:rsidR="00196DA9" w:rsidRPr="00650578" w:rsidRDefault="00196DA9" w:rsidP="00196DA9">
      <w:pPr>
        <w:rPr>
          <w:sz w:val="24"/>
          <w:szCs w:val="24"/>
        </w:rPr>
      </w:pPr>
      <w:r w:rsidRPr="00650578">
        <w:rPr>
          <w:sz w:val="24"/>
          <w:szCs w:val="24"/>
        </w:rPr>
        <w:t xml:space="preserve">pomiędzy: </w:t>
      </w:r>
      <w:r w:rsidRPr="00650578">
        <w:t>(zwana dalej „Umową”)</w:t>
      </w:r>
    </w:p>
    <w:p w:rsidR="00650578" w:rsidRDefault="00650578" w:rsidP="00650578">
      <w:pPr>
        <w:spacing w:after="0" w:line="276" w:lineRule="auto"/>
        <w:rPr>
          <w:rFonts w:cstheme="minorHAnsi"/>
          <w:sz w:val="24"/>
          <w:szCs w:val="24"/>
        </w:rPr>
      </w:pPr>
      <w:r w:rsidRPr="00650578">
        <w:rPr>
          <w:rFonts w:cstheme="minorHAnsi"/>
          <w:sz w:val="24"/>
          <w:szCs w:val="24"/>
        </w:rPr>
        <w:t>INSTYTUTEM FIZJOLOGII I PATOLOGII SŁUCHU z siedzibą w Warszawie, 02 -042 Warszawa ul. Mochnackiego 10, zarejestrowanym w  Sądzie Rejonowym dla m. st. Warszawy w Warszawie, XII Wydział Gospodarczy Krajowego Rejestru Sądowego pod numerem KRS: 0000086236, NIP: 526 174 44 23, REGON: 011692096, BDO 000096979</w:t>
      </w:r>
    </w:p>
    <w:p w:rsidR="00650578" w:rsidRPr="00650578" w:rsidRDefault="00650578" w:rsidP="00650578">
      <w:pPr>
        <w:spacing w:after="0" w:line="276" w:lineRule="auto"/>
        <w:rPr>
          <w:rFonts w:cstheme="minorHAnsi"/>
          <w:sz w:val="24"/>
          <w:szCs w:val="24"/>
        </w:rPr>
      </w:pPr>
      <w:r w:rsidRPr="00650578">
        <w:rPr>
          <w:rFonts w:cstheme="minorHAnsi"/>
          <w:sz w:val="24"/>
          <w:szCs w:val="24"/>
        </w:rPr>
        <w:t>reprezentowanym przez:</w:t>
      </w:r>
    </w:p>
    <w:p w:rsidR="00650578" w:rsidRPr="00650578" w:rsidRDefault="00650578" w:rsidP="00650578">
      <w:pPr>
        <w:numPr>
          <w:ilvl w:val="0"/>
          <w:numId w:val="21"/>
        </w:numPr>
        <w:spacing w:after="0" w:line="276" w:lineRule="auto"/>
        <w:rPr>
          <w:rFonts w:cstheme="minorHAnsi"/>
          <w:sz w:val="24"/>
          <w:szCs w:val="24"/>
        </w:rPr>
      </w:pPr>
      <w:r w:rsidRPr="00650578">
        <w:rPr>
          <w:rFonts w:cstheme="minorHAnsi"/>
          <w:sz w:val="24"/>
          <w:szCs w:val="24"/>
        </w:rPr>
        <w:t>Witolda Cieślę – Zastępcę Dyrektora  ds. Medycznych działającego  na podstawie udzielonego pełnomocnictwa repertorium A nr  3781/2020 z dnia 09.09.2020 r.</w:t>
      </w:r>
    </w:p>
    <w:p w:rsidR="00650578" w:rsidRPr="00650578" w:rsidRDefault="00650578" w:rsidP="00650578">
      <w:pPr>
        <w:numPr>
          <w:ilvl w:val="0"/>
          <w:numId w:val="21"/>
        </w:numPr>
        <w:spacing w:after="120" w:line="276" w:lineRule="auto"/>
        <w:ind w:left="357" w:hanging="357"/>
        <w:rPr>
          <w:rFonts w:cstheme="minorHAnsi"/>
          <w:sz w:val="24"/>
          <w:szCs w:val="24"/>
        </w:rPr>
      </w:pPr>
      <w:r w:rsidRPr="00650578">
        <w:rPr>
          <w:rFonts w:cstheme="minorHAnsi"/>
          <w:sz w:val="24"/>
          <w:szCs w:val="24"/>
        </w:rPr>
        <w:t xml:space="preserve">Elizę </w:t>
      </w:r>
      <w:proofErr w:type="spellStart"/>
      <w:r w:rsidRPr="00650578">
        <w:rPr>
          <w:rFonts w:cstheme="minorHAnsi"/>
          <w:sz w:val="24"/>
          <w:szCs w:val="24"/>
        </w:rPr>
        <w:t>Wawerek</w:t>
      </w:r>
      <w:proofErr w:type="spellEnd"/>
      <w:r w:rsidRPr="00650578">
        <w:rPr>
          <w:rFonts w:cstheme="minorHAnsi"/>
          <w:sz w:val="24"/>
          <w:szCs w:val="24"/>
        </w:rPr>
        <w:t xml:space="preserve"> - Piłat – p.o. Głównego Księgowego działającą na podstawie udzielonego pełnomocnictwa repertorium A nr 3779/2020 z dnia 09.09.2020 r. </w:t>
      </w:r>
    </w:p>
    <w:p w:rsidR="00196DA9" w:rsidRDefault="00196DA9" w:rsidP="00196DA9">
      <w:pPr>
        <w:rPr>
          <w:sz w:val="24"/>
          <w:szCs w:val="24"/>
        </w:rPr>
      </w:pPr>
      <w:r>
        <w:rPr>
          <w:sz w:val="24"/>
          <w:szCs w:val="24"/>
        </w:rPr>
        <w:t xml:space="preserve">zwanym w dalszej części umowy </w:t>
      </w:r>
      <w:r>
        <w:rPr>
          <w:b/>
          <w:sz w:val="24"/>
          <w:szCs w:val="24"/>
        </w:rPr>
        <w:t>„Administratorem danych” lub „Administratorem”</w:t>
      </w:r>
    </w:p>
    <w:p w:rsidR="00196DA9" w:rsidRDefault="00196DA9" w:rsidP="00196DA9">
      <w:pPr>
        <w:rPr>
          <w:sz w:val="24"/>
          <w:szCs w:val="24"/>
        </w:rPr>
      </w:pPr>
      <w:r>
        <w:rPr>
          <w:sz w:val="24"/>
          <w:szCs w:val="24"/>
        </w:rPr>
        <w:t>oraz</w:t>
      </w:r>
    </w:p>
    <w:p w:rsidR="00196DA9" w:rsidRDefault="00196DA9" w:rsidP="00196DA9">
      <w:pPr>
        <w:spacing w:before="100" w:beforeAutospacing="1" w:after="100" w:afterAutospacing="1"/>
        <w:jc w:val="both"/>
        <w:rPr>
          <w:sz w:val="24"/>
          <w:szCs w:val="24"/>
        </w:rPr>
      </w:pPr>
      <w:r>
        <w:rPr>
          <w:sz w:val="24"/>
          <w:szCs w:val="24"/>
        </w:rPr>
        <w:t>__________________________________________________________________________</w:t>
      </w:r>
    </w:p>
    <w:p w:rsidR="00196DA9" w:rsidRDefault="00196DA9" w:rsidP="00196DA9">
      <w:pPr>
        <w:spacing w:after="0"/>
        <w:rPr>
          <w:b/>
          <w:sz w:val="24"/>
          <w:szCs w:val="24"/>
        </w:rPr>
      </w:pPr>
      <w:r>
        <w:rPr>
          <w:sz w:val="24"/>
          <w:szCs w:val="24"/>
        </w:rPr>
        <w:t xml:space="preserve">zwanym w dalszej części umowy </w:t>
      </w:r>
      <w:r>
        <w:rPr>
          <w:b/>
          <w:sz w:val="24"/>
          <w:szCs w:val="24"/>
        </w:rPr>
        <w:t>„Podmiotem przetwarzającym”</w:t>
      </w:r>
      <w:r>
        <w:rPr>
          <w:sz w:val="24"/>
          <w:szCs w:val="24"/>
        </w:rPr>
        <w:t xml:space="preserve"> </w:t>
      </w:r>
      <w:r>
        <w:rPr>
          <w:b/>
          <w:sz w:val="24"/>
          <w:szCs w:val="24"/>
        </w:rPr>
        <w:t>Procesorem</w:t>
      </w:r>
      <w:r>
        <w:rPr>
          <w:sz w:val="24"/>
          <w:szCs w:val="24"/>
        </w:rPr>
        <w:t xml:space="preserve"> </w:t>
      </w:r>
    </w:p>
    <w:p w:rsidR="00196DA9" w:rsidRDefault="00196DA9" w:rsidP="00196DA9">
      <w:pPr>
        <w:spacing w:after="0"/>
        <w:rPr>
          <w:sz w:val="24"/>
          <w:szCs w:val="24"/>
        </w:rPr>
      </w:pPr>
    </w:p>
    <w:p w:rsidR="00196DA9" w:rsidRDefault="00196DA9" w:rsidP="003E3B47">
      <w:pPr>
        <w:spacing w:after="120"/>
        <w:rPr>
          <w:sz w:val="24"/>
          <w:szCs w:val="24"/>
        </w:rPr>
      </w:pPr>
      <w:r>
        <w:rPr>
          <w:sz w:val="24"/>
          <w:szCs w:val="24"/>
        </w:rPr>
        <w:t>Administrator i Podmiot Przetwarzający zwani w dalszej części umowy również Stronami</w:t>
      </w:r>
    </w:p>
    <w:p w:rsidR="00196DA9" w:rsidRDefault="00196DA9" w:rsidP="00196DA9">
      <w:pPr>
        <w:spacing w:after="0"/>
        <w:jc w:val="both"/>
        <w:rPr>
          <w:sz w:val="24"/>
          <w:szCs w:val="24"/>
        </w:rPr>
      </w:pPr>
      <w:r>
        <w:rPr>
          <w:sz w:val="24"/>
          <w:szCs w:val="24"/>
        </w:rPr>
        <w:t>Zważyw</w:t>
      </w:r>
      <w:r w:rsidR="006F12C5">
        <w:rPr>
          <w:sz w:val="24"/>
          <w:szCs w:val="24"/>
        </w:rPr>
        <w:t>szy, że Strony wiąże Umowa nr …</w:t>
      </w:r>
      <w:r w:rsidR="002359F8">
        <w:rPr>
          <w:sz w:val="24"/>
          <w:szCs w:val="24"/>
        </w:rPr>
        <w:t>………/IFPS/202</w:t>
      </w:r>
      <w:r w:rsidR="00C17EF2">
        <w:rPr>
          <w:sz w:val="24"/>
          <w:szCs w:val="24"/>
        </w:rPr>
        <w:t>…..</w:t>
      </w:r>
      <w:r>
        <w:rPr>
          <w:sz w:val="24"/>
          <w:szCs w:val="24"/>
        </w:rPr>
        <w:t xml:space="preserve"> z dnia ……</w:t>
      </w:r>
      <w:r w:rsidR="006F12C5">
        <w:rPr>
          <w:sz w:val="24"/>
          <w:szCs w:val="24"/>
        </w:rPr>
        <w:t>……</w:t>
      </w:r>
      <w:r>
        <w:rPr>
          <w:sz w:val="24"/>
          <w:szCs w:val="24"/>
        </w:rPr>
        <w:t>……</w:t>
      </w:r>
      <w:r w:rsidR="006F12C5">
        <w:rPr>
          <w:sz w:val="24"/>
          <w:szCs w:val="24"/>
        </w:rPr>
        <w:t xml:space="preserve"> </w:t>
      </w:r>
      <w:r w:rsidR="002359F8">
        <w:rPr>
          <w:sz w:val="24"/>
          <w:szCs w:val="24"/>
        </w:rPr>
        <w:t>202</w:t>
      </w:r>
      <w:r w:rsidR="00C17EF2">
        <w:rPr>
          <w:sz w:val="24"/>
          <w:szCs w:val="24"/>
        </w:rPr>
        <w:t>….</w:t>
      </w:r>
      <w:r w:rsidR="002359F8">
        <w:rPr>
          <w:sz w:val="24"/>
          <w:szCs w:val="24"/>
        </w:rPr>
        <w:t xml:space="preserve"> </w:t>
      </w:r>
      <w:r>
        <w:rPr>
          <w:sz w:val="24"/>
          <w:szCs w:val="24"/>
        </w:rPr>
        <w:t>r.   na podstawie której  Podmiot Przetwarzający wykonuje na rzecz Administratora świadczenia zdrowotne zwan</w:t>
      </w:r>
      <w:r w:rsidR="00FF4CC8">
        <w:rPr>
          <w:sz w:val="24"/>
          <w:szCs w:val="24"/>
        </w:rPr>
        <w:t xml:space="preserve">a dalej „Umową główną” oraz biorąc pod uwagę przepisy </w:t>
      </w:r>
      <w:r>
        <w:rPr>
          <w:sz w:val="24"/>
          <w:szCs w:val="24"/>
        </w:rPr>
        <w:t>Rozporządzenia Parlamentu Europejskiego i Rady (UE) z dnia 27 kwietnia 2016 r. w sprawie ochrony osób fizycznych w związku z przetwarzaniem danych osobowych i w sprawie swobodnego przepływu takich danych oraz uchylenia dyrektywy 95/46/WE (RODO), następuje konieczność zawarcia umowy o powierzeniu przetwarzania danych osobowych, Strony zgodnie postanawiają, co następuje</w:t>
      </w:r>
    </w:p>
    <w:p w:rsidR="00196DA9" w:rsidRDefault="00196DA9" w:rsidP="00196DA9">
      <w:pPr>
        <w:spacing w:after="0"/>
        <w:jc w:val="both"/>
        <w:rPr>
          <w:sz w:val="24"/>
          <w:szCs w:val="24"/>
        </w:rPr>
      </w:pPr>
    </w:p>
    <w:p w:rsidR="00196DA9" w:rsidRDefault="00196DA9" w:rsidP="00196DA9">
      <w:pPr>
        <w:spacing w:after="0"/>
        <w:jc w:val="center"/>
        <w:rPr>
          <w:b/>
          <w:sz w:val="24"/>
          <w:szCs w:val="24"/>
        </w:rPr>
      </w:pPr>
      <w:r>
        <w:rPr>
          <w:b/>
          <w:sz w:val="24"/>
          <w:szCs w:val="24"/>
        </w:rPr>
        <w:t>§ 1</w:t>
      </w:r>
    </w:p>
    <w:p w:rsidR="00196DA9" w:rsidRDefault="00196DA9" w:rsidP="00196DA9">
      <w:pPr>
        <w:spacing w:after="0"/>
        <w:jc w:val="center"/>
        <w:rPr>
          <w:b/>
          <w:sz w:val="24"/>
          <w:szCs w:val="24"/>
        </w:rPr>
      </w:pPr>
      <w:r>
        <w:rPr>
          <w:b/>
          <w:sz w:val="24"/>
          <w:szCs w:val="24"/>
        </w:rPr>
        <w:t>Powierzenie przetwarzania danych osobowych</w:t>
      </w:r>
    </w:p>
    <w:p w:rsidR="00196DA9" w:rsidRDefault="00196DA9" w:rsidP="00196DA9">
      <w:pPr>
        <w:pStyle w:val="Akapitzlist"/>
        <w:numPr>
          <w:ilvl w:val="0"/>
          <w:numId w:val="1"/>
        </w:numPr>
        <w:spacing w:after="0"/>
        <w:jc w:val="both"/>
        <w:rPr>
          <w:sz w:val="24"/>
          <w:szCs w:val="24"/>
        </w:rPr>
      </w:pPr>
      <w:r>
        <w:rPr>
          <w:sz w:val="24"/>
          <w:szCs w:val="24"/>
        </w:rPr>
        <w:t>Administrator danych powierza Podmiotowi przetwarzającemu, w trybie art. 28 ogólnego rozporządzenia o ochronie danych z dnia 27 kwietnia 2016 r. (zwanego w dalszej części „Rozporządzeniem”) dane osobowe</w:t>
      </w:r>
      <w:r w:rsidR="003E3B47">
        <w:rPr>
          <w:sz w:val="24"/>
          <w:szCs w:val="24"/>
        </w:rPr>
        <w:t xml:space="preserve"> do przetwarzania, na zasadach </w:t>
      </w:r>
      <w:r>
        <w:rPr>
          <w:sz w:val="24"/>
          <w:szCs w:val="24"/>
        </w:rPr>
        <w:t>i w celu określonym w niniejszej Umowie.</w:t>
      </w:r>
    </w:p>
    <w:p w:rsidR="00196DA9" w:rsidRDefault="00196DA9" w:rsidP="00196DA9">
      <w:pPr>
        <w:pStyle w:val="Akapitzlist"/>
        <w:numPr>
          <w:ilvl w:val="0"/>
          <w:numId w:val="1"/>
        </w:numPr>
        <w:spacing w:after="0"/>
        <w:jc w:val="both"/>
        <w:rPr>
          <w:sz w:val="24"/>
          <w:szCs w:val="24"/>
        </w:rPr>
      </w:pPr>
      <w:r>
        <w:rPr>
          <w:sz w:val="24"/>
          <w:szCs w:val="24"/>
        </w:rPr>
        <w:t>Podmiot przetwarzający zobowiązuje się przetwarzać powierzone mu dane osobowe zgodnie z niniejszą Umową, Rozporządzeniem oraz z innymi przepisami prawa powszechnie obowiązującego, które chronią prawa osób, których dane dotyczą.</w:t>
      </w:r>
    </w:p>
    <w:p w:rsidR="00196DA9" w:rsidRDefault="00196DA9" w:rsidP="00196DA9">
      <w:pPr>
        <w:pStyle w:val="Akapitzlist"/>
        <w:numPr>
          <w:ilvl w:val="0"/>
          <w:numId w:val="1"/>
        </w:numPr>
        <w:spacing w:after="0"/>
        <w:jc w:val="both"/>
        <w:rPr>
          <w:sz w:val="24"/>
          <w:szCs w:val="24"/>
        </w:rPr>
      </w:pPr>
      <w:r>
        <w:rPr>
          <w:sz w:val="24"/>
          <w:szCs w:val="24"/>
        </w:rPr>
        <w:t xml:space="preserve">Podmiot przetwarzający oświadcza, iż stosuje środki bezpieczeństwa spełniające wymogi Rozporządzenia oraz innych powszechnie obowiązujących aktów prawnych w tym zakresie. Podmiot przetwarzający oświadcza, iż powierzone przez Administratora </w:t>
      </w:r>
      <w:r w:rsidR="003E3B47">
        <w:rPr>
          <w:sz w:val="24"/>
          <w:szCs w:val="24"/>
        </w:rPr>
        <w:t xml:space="preserve">dane osobowe będzie przetwarzał </w:t>
      </w:r>
      <w:r>
        <w:rPr>
          <w:sz w:val="24"/>
          <w:szCs w:val="24"/>
        </w:rPr>
        <w:t>zgodnie z prawem oraz należytą starannością z uwzgl</w:t>
      </w:r>
      <w:r w:rsidR="003E3B47">
        <w:rPr>
          <w:sz w:val="24"/>
          <w:szCs w:val="24"/>
        </w:rPr>
        <w:t xml:space="preserve">ędnieniem zawodowego charakteru </w:t>
      </w:r>
      <w:r>
        <w:rPr>
          <w:sz w:val="24"/>
          <w:szCs w:val="24"/>
        </w:rPr>
        <w:t xml:space="preserve">działalności prowadzonej przez Podmiot przetwarzający. </w:t>
      </w:r>
    </w:p>
    <w:p w:rsidR="003E3B47" w:rsidRPr="003E3B47" w:rsidRDefault="00196DA9" w:rsidP="003E3B47">
      <w:pPr>
        <w:pStyle w:val="Akapitzlist"/>
        <w:numPr>
          <w:ilvl w:val="0"/>
          <w:numId w:val="1"/>
        </w:numPr>
        <w:spacing w:after="0"/>
        <w:jc w:val="both"/>
        <w:rPr>
          <w:sz w:val="24"/>
          <w:szCs w:val="24"/>
        </w:rPr>
      </w:pPr>
      <w:r>
        <w:rPr>
          <w:sz w:val="24"/>
          <w:szCs w:val="24"/>
        </w:rPr>
        <w:lastRenderedPageBreak/>
        <w:t xml:space="preserve">Administrator i Podmiot przetwarzający oświadczają, iż dane osobowe przetwarzają przy pomocy środków technicznych i organizacyjnych spełniających wymogi określone w Rozporządzeniu. </w:t>
      </w:r>
    </w:p>
    <w:p w:rsidR="00650578" w:rsidRDefault="00650578" w:rsidP="00196DA9">
      <w:pPr>
        <w:spacing w:after="0"/>
        <w:jc w:val="center"/>
        <w:rPr>
          <w:b/>
          <w:sz w:val="24"/>
          <w:szCs w:val="24"/>
        </w:rPr>
      </w:pPr>
    </w:p>
    <w:p w:rsidR="00196DA9" w:rsidRDefault="00196DA9" w:rsidP="00196DA9">
      <w:pPr>
        <w:spacing w:after="0"/>
        <w:jc w:val="center"/>
        <w:rPr>
          <w:b/>
          <w:sz w:val="24"/>
          <w:szCs w:val="24"/>
        </w:rPr>
      </w:pPr>
      <w:r>
        <w:rPr>
          <w:b/>
          <w:sz w:val="24"/>
          <w:szCs w:val="24"/>
        </w:rPr>
        <w:t>§2</w:t>
      </w:r>
    </w:p>
    <w:p w:rsidR="00196DA9" w:rsidRDefault="00196DA9" w:rsidP="00196DA9">
      <w:pPr>
        <w:spacing w:after="0"/>
        <w:jc w:val="center"/>
        <w:rPr>
          <w:b/>
          <w:sz w:val="24"/>
          <w:szCs w:val="24"/>
        </w:rPr>
      </w:pPr>
      <w:r>
        <w:rPr>
          <w:b/>
          <w:sz w:val="24"/>
          <w:szCs w:val="24"/>
        </w:rPr>
        <w:t>Zakres i cel przetwarzania danych</w:t>
      </w:r>
    </w:p>
    <w:p w:rsidR="00196DA9" w:rsidRDefault="00196DA9" w:rsidP="00196DA9">
      <w:pPr>
        <w:pStyle w:val="Akapitzlist"/>
        <w:numPr>
          <w:ilvl w:val="0"/>
          <w:numId w:val="2"/>
        </w:numPr>
        <w:spacing w:after="0"/>
        <w:jc w:val="both"/>
        <w:rPr>
          <w:sz w:val="24"/>
          <w:szCs w:val="24"/>
        </w:rPr>
      </w:pPr>
      <w:r>
        <w:rPr>
          <w:sz w:val="24"/>
          <w:szCs w:val="24"/>
        </w:rPr>
        <w:t xml:space="preserve">Podmiot przetwarzający będzie przetwarzał, powierzone na podstawie umowy dane  </w:t>
      </w:r>
      <w:r>
        <w:rPr>
          <w:rFonts w:cstheme="minorHAnsi"/>
          <w:sz w:val="24"/>
          <w:szCs w:val="24"/>
        </w:rPr>
        <w:t>dotyczące:</w:t>
      </w:r>
    </w:p>
    <w:p w:rsidR="00196DA9" w:rsidRDefault="00196DA9" w:rsidP="003E3B47">
      <w:pPr>
        <w:pStyle w:val="Akapitzlist"/>
        <w:numPr>
          <w:ilvl w:val="0"/>
          <w:numId w:val="19"/>
        </w:numPr>
        <w:spacing w:after="0"/>
        <w:jc w:val="both"/>
        <w:rPr>
          <w:sz w:val="24"/>
          <w:szCs w:val="24"/>
        </w:rPr>
      </w:pPr>
      <w:r>
        <w:rPr>
          <w:rFonts w:cstheme="minorHAnsi"/>
          <w:sz w:val="24"/>
          <w:szCs w:val="24"/>
        </w:rPr>
        <w:t xml:space="preserve">pacjentów Administratora, o których mowa w Umowie Głównej </w:t>
      </w:r>
      <w:r>
        <w:rPr>
          <w:sz w:val="24"/>
          <w:szCs w:val="24"/>
        </w:rPr>
        <w:t xml:space="preserve"> </w:t>
      </w:r>
      <w:r>
        <w:rPr>
          <w:rFonts w:cstheme="minorHAnsi"/>
          <w:sz w:val="24"/>
          <w:szCs w:val="24"/>
        </w:rPr>
        <w:t>w zakresie takich danych:</w:t>
      </w:r>
    </w:p>
    <w:p w:rsidR="00196DA9" w:rsidRDefault="00196DA9" w:rsidP="00196DA9">
      <w:pPr>
        <w:pStyle w:val="Akapitzlist"/>
        <w:numPr>
          <w:ilvl w:val="0"/>
          <w:numId w:val="3"/>
        </w:numPr>
        <w:spacing w:after="0"/>
        <w:jc w:val="both"/>
        <w:rPr>
          <w:rFonts w:cstheme="minorHAnsi"/>
          <w:sz w:val="24"/>
          <w:szCs w:val="24"/>
        </w:rPr>
      </w:pPr>
      <w:r>
        <w:rPr>
          <w:rFonts w:cstheme="minorHAnsi"/>
          <w:sz w:val="24"/>
          <w:szCs w:val="24"/>
        </w:rPr>
        <w:t>imię  i nazwisko (imiona),</w:t>
      </w:r>
    </w:p>
    <w:p w:rsidR="00196DA9" w:rsidRDefault="00196DA9" w:rsidP="00196DA9">
      <w:pPr>
        <w:pStyle w:val="Akapitzlist"/>
        <w:numPr>
          <w:ilvl w:val="0"/>
          <w:numId w:val="3"/>
        </w:numPr>
        <w:spacing w:after="0"/>
        <w:jc w:val="both"/>
        <w:rPr>
          <w:rFonts w:cstheme="minorHAnsi"/>
          <w:sz w:val="24"/>
          <w:szCs w:val="24"/>
        </w:rPr>
      </w:pPr>
      <w:r>
        <w:rPr>
          <w:rFonts w:cstheme="minorHAnsi"/>
          <w:sz w:val="24"/>
          <w:szCs w:val="24"/>
        </w:rPr>
        <w:t>data urodzenia,</w:t>
      </w:r>
    </w:p>
    <w:p w:rsidR="00196DA9" w:rsidRDefault="00196DA9" w:rsidP="00196DA9">
      <w:pPr>
        <w:pStyle w:val="Akapitzlist"/>
        <w:numPr>
          <w:ilvl w:val="0"/>
          <w:numId w:val="3"/>
        </w:numPr>
        <w:spacing w:after="0"/>
        <w:jc w:val="both"/>
        <w:rPr>
          <w:rFonts w:cstheme="minorHAnsi"/>
          <w:sz w:val="24"/>
          <w:szCs w:val="24"/>
        </w:rPr>
      </w:pPr>
      <w:r>
        <w:rPr>
          <w:rFonts w:cstheme="minorHAnsi"/>
          <w:sz w:val="24"/>
          <w:szCs w:val="24"/>
        </w:rPr>
        <w:t xml:space="preserve">adres zamieszkania, </w:t>
      </w:r>
    </w:p>
    <w:p w:rsidR="00196DA9" w:rsidRDefault="00196DA9" w:rsidP="00196DA9">
      <w:pPr>
        <w:pStyle w:val="Akapitzlist"/>
        <w:numPr>
          <w:ilvl w:val="0"/>
          <w:numId w:val="3"/>
        </w:numPr>
        <w:spacing w:after="0"/>
        <w:jc w:val="both"/>
        <w:rPr>
          <w:rFonts w:cstheme="minorHAnsi"/>
          <w:sz w:val="24"/>
          <w:szCs w:val="24"/>
        </w:rPr>
      </w:pPr>
      <w:r>
        <w:rPr>
          <w:rFonts w:cstheme="minorHAnsi"/>
          <w:sz w:val="24"/>
          <w:szCs w:val="24"/>
        </w:rPr>
        <w:t xml:space="preserve">nr telefonu, adres email, </w:t>
      </w:r>
    </w:p>
    <w:p w:rsidR="00196DA9" w:rsidRDefault="00196DA9" w:rsidP="00196DA9">
      <w:pPr>
        <w:pStyle w:val="Akapitzlist"/>
        <w:numPr>
          <w:ilvl w:val="0"/>
          <w:numId w:val="3"/>
        </w:numPr>
        <w:spacing w:after="0"/>
        <w:jc w:val="both"/>
        <w:rPr>
          <w:rFonts w:cstheme="minorHAnsi"/>
          <w:sz w:val="24"/>
          <w:szCs w:val="24"/>
        </w:rPr>
      </w:pPr>
      <w:r>
        <w:rPr>
          <w:rFonts w:cstheme="minorHAnsi"/>
          <w:sz w:val="24"/>
          <w:szCs w:val="24"/>
        </w:rPr>
        <w:t>nr PESEL, jeżeli został nadany,  a w przypadku osób które nie mają nadanego numeru PESEL-rodzaj i numer dokumentu potwierdzającego tożsamość,</w:t>
      </w:r>
    </w:p>
    <w:p w:rsidR="00196DA9" w:rsidRDefault="00196DA9" w:rsidP="00196DA9">
      <w:pPr>
        <w:pStyle w:val="Akapitzlist"/>
        <w:numPr>
          <w:ilvl w:val="0"/>
          <w:numId w:val="3"/>
        </w:numPr>
        <w:spacing w:after="0"/>
        <w:jc w:val="both"/>
        <w:rPr>
          <w:rFonts w:cstheme="minorHAnsi"/>
          <w:sz w:val="24"/>
          <w:szCs w:val="24"/>
        </w:rPr>
      </w:pPr>
      <w:r>
        <w:rPr>
          <w:rFonts w:cstheme="minorHAnsi"/>
          <w:sz w:val="24"/>
          <w:szCs w:val="24"/>
        </w:rPr>
        <w:t>w przypadku gdy pacjentem jest osoba małoletnia, całkowicie ubezwłasnowolniona lub niezdolna do świadomego wyrażenia zgody – nazwisko i imię (imiona) przedstawiciela ustawowego oraz adres jego miejsca zamieszkania,</w:t>
      </w:r>
    </w:p>
    <w:p w:rsidR="00196DA9" w:rsidRDefault="00196DA9" w:rsidP="00196DA9">
      <w:pPr>
        <w:pStyle w:val="Akapitzlist"/>
        <w:numPr>
          <w:ilvl w:val="0"/>
          <w:numId w:val="3"/>
        </w:numPr>
        <w:spacing w:after="0"/>
        <w:jc w:val="both"/>
        <w:rPr>
          <w:rFonts w:cstheme="minorHAnsi"/>
          <w:sz w:val="24"/>
          <w:szCs w:val="24"/>
        </w:rPr>
      </w:pPr>
      <w:r>
        <w:rPr>
          <w:rFonts w:cstheme="minorHAnsi"/>
          <w:sz w:val="24"/>
          <w:szCs w:val="24"/>
        </w:rPr>
        <w:t>numer indentyfikacyjny pacjenta podawany przy braku innych danych,</w:t>
      </w:r>
    </w:p>
    <w:p w:rsidR="00196DA9" w:rsidRDefault="00196DA9" w:rsidP="00196DA9">
      <w:pPr>
        <w:pStyle w:val="Akapitzlist"/>
        <w:numPr>
          <w:ilvl w:val="0"/>
          <w:numId w:val="3"/>
        </w:numPr>
        <w:spacing w:after="0"/>
        <w:jc w:val="both"/>
        <w:rPr>
          <w:rFonts w:cstheme="minorHAnsi"/>
          <w:sz w:val="24"/>
          <w:szCs w:val="24"/>
        </w:rPr>
      </w:pPr>
      <w:r>
        <w:rPr>
          <w:rFonts w:cstheme="minorHAnsi"/>
          <w:sz w:val="24"/>
          <w:szCs w:val="24"/>
        </w:rPr>
        <w:t>imię, nazwisko i dane kontaktowe do osoby upoważnionej przez pacjenta,</w:t>
      </w:r>
    </w:p>
    <w:p w:rsidR="00196DA9" w:rsidRDefault="00196DA9" w:rsidP="00196DA9">
      <w:pPr>
        <w:pStyle w:val="Akapitzlist"/>
        <w:numPr>
          <w:ilvl w:val="0"/>
          <w:numId w:val="3"/>
        </w:numPr>
        <w:spacing w:after="0"/>
        <w:jc w:val="both"/>
        <w:rPr>
          <w:rFonts w:cstheme="minorHAnsi"/>
          <w:sz w:val="24"/>
          <w:szCs w:val="24"/>
        </w:rPr>
      </w:pPr>
      <w:r>
        <w:rPr>
          <w:rFonts w:cstheme="minorHAnsi"/>
          <w:sz w:val="24"/>
          <w:szCs w:val="24"/>
        </w:rPr>
        <w:t xml:space="preserve">rozpoznanie ustalone przez osobę kierującą,   </w:t>
      </w:r>
    </w:p>
    <w:p w:rsidR="00196DA9" w:rsidRDefault="00196DA9" w:rsidP="00196DA9">
      <w:pPr>
        <w:pStyle w:val="Akapitzlist"/>
        <w:numPr>
          <w:ilvl w:val="0"/>
          <w:numId w:val="3"/>
        </w:numPr>
        <w:spacing w:after="0"/>
        <w:jc w:val="both"/>
        <w:rPr>
          <w:sz w:val="24"/>
          <w:szCs w:val="24"/>
        </w:rPr>
      </w:pPr>
      <w:r>
        <w:rPr>
          <w:rFonts w:cstheme="minorHAnsi"/>
          <w:sz w:val="24"/>
          <w:szCs w:val="24"/>
        </w:rPr>
        <w:t>inne informacje lub dane w zakresie niezbędnym do przeprowadzenia badania, konsultacji, leczenia.</w:t>
      </w:r>
    </w:p>
    <w:p w:rsidR="00196DA9" w:rsidRDefault="00196DA9" w:rsidP="003E3B47">
      <w:pPr>
        <w:pStyle w:val="Akapitzlist"/>
        <w:numPr>
          <w:ilvl w:val="0"/>
          <w:numId w:val="19"/>
        </w:numPr>
        <w:spacing w:after="0"/>
        <w:jc w:val="both"/>
        <w:rPr>
          <w:sz w:val="24"/>
          <w:szCs w:val="24"/>
        </w:rPr>
      </w:pPr>
      <w:r>
        <w:rPr>
          <w:sz w:val="24"/>
          <w:szCs w:val="24"/>
        </w:rPr>
        <w:t xml:space="preserve">personelu Administratora, upoważnionego do wykonania zadań związanych z realizacją Umowy głównej </w:t>
      </w:r>
      <w:proofErr w:type="spellStart"/>
      <w:r>
        <w:rPr>
          <w:sz w:val="24"/>
          <w:szCs w:val="24"/>
        </w:rPr>
        <w:t>tj</w:t>
      </w:r>
      <w:proofErr w:type="spellEnd"/>
      <w:r>
        <w:rPr>
          <w:sz w:val="24"/>
          <w:szCs w:val="24"/>
        </w:rPr>
        <w:t>:</w:t>
      </w:r>
    </w:p>
    <w:p w:rsidR="00196DA9" w:rsidRDefault="00196DA9" w:rsidP="00196DA9">
      <w:pPr>
        <w:pStyle w:val="Akapitzlist"/>
        <w:numPr>
          <w:ilvl w:val="0"/>
          <w:numId w:val="4"/>
        </w:numPr>
        <w:spacing w:after="0"/>
        <w:jc w:val="both"/>
        <w:rPr>
          <w:sz w:val="24"/>
          <w:szCs w:val="24"/>
        </w:rPr>
      </w:pPr>
      <w:r>
        <w:rPr>
          <w:sz w:val="24"/>
          <w:szCs w:val="24"/>
        </w:rPr>
        <w:t xml:space="preserve">dane osobowe lekarzy lub innych osób uprawnionych po stronie Administratora do zlecania świadczenia zdrowotnego/ dostępu do wyników  leczenia, przebiegu leczenia, przekazania dokumentacji medycznej (imię i nazwisko lekarza kierującego, tytuł zawodowy, uzyskane specjalizacje, numer prawa wykonywania zawodu). </w:t>
      </w:r>
    </w:p>
    <w:p w:rsidR="00196DA9" w:rsidRDefault="00196DA9" w:rsidP="00196DA9">
      <w:pPr>
        <w:pStyle w:val="Akapitzlist"/>
        <w:numPr>
          <w:ilvl w:val="0"/>
          <w:numId w:val="2"/>
        </w:numPr>
        <w:spacing w:after="0"/>
        <w:jc w:val="both"/>
        <w:rPr>
          <w:i/>
          <w:sz w:val="24"/>
          <w:szCs w:val="24"/>
        </w:rPr>
      </w:pPr>
      <w:r>
        <w:rPr>
          <w:sz w:val="24"/>
          <w:szCs w:val="24"/>
        </w:rPr>
        <w:t xml:space="preserve">Powierzone przez Administratora danych dane osobowe będą przetwarzane przez Podmiot przetwarzający wyłącznie w celu należytej realizacji przedmiotu umowy głównej. </w:t>
      </w:r>
    </w:p>
    <w:p w:rsidR="00196DA9" w:rsidRDefault="00196DA9" w:rsidP="00196DA9">
      <w:pPr>
        <w:pStyle w:val="Akapitzlist"/>
        <w:numPr>
          <w:ilvl w:val="0"/>
          <w:numId w:val="2"/>
        </w:numPr>
        <w:spacing w:after="0"/>
        <w:jc w:val="both"/>
        <w:rPr>
          <w:i/>
          <w:sz w:val="24"/>
          <w:szCs w:val="24"/>
        </w:rPr>
      </w:pPr>
      <w:r>
        <w:rPr>
          <w:sz w:val="24"/>
          <w:szCs w:val="24"/>
        </w:rPr>
        <w:t>Przetwarzanie danych osobowych w oparciu o niniejszą Umowę odbywa się w zakresie operacji lub zestawach operacji wykonywanych na danych osobowych, tj. zbieranie, dostęp, przechowywanie oraz ich modyfikowanie- za zgoda osoby której dane osobowe dotyczą za zgodą Administratora, bądź na polecenie Administratora.</w:t>
      </w:r>
    </w:p>
    <w:p w:rsidR="00196DA9" w:rsidRDefault="00196DA9" w:rsidP="00196DA9">
      <w:pPr>
        <w:pStyle w:val="Akapitzlist"/>
        <w:numPr>
          <w:ilvl w:val="0"/>
          <w:numId w:val="2"/>
        </w:numPr>
        <w:spacing w:after="0"/>
        <w:jc w:val="both"/>
        <w:rPr>
          <w:i/>
          <w:sz w:val="24"/>
          <w:szCs w:val="24"/>
        </w:rPr>
      </w:pPr>
      <w:r>
        <w:rPr>
          <w:sz w:val="24"/>
          <w:szCs w:val="24"/>
        </w:rPr>
        <w:t xml:space="preserve">Przetwarzanie, o którym mowa w ust. 2 będzie odbywać się w formie papierowej i elektronicznej. </w:t>
      </w:r>
    </w:p>
    <w:p w:rsidR="00196DA9" w:rsidRDefault="00196DA9" w:rsidP="00196DA9">
      <w:pPr>
        <w:pStyle w:val="Akapitzlist"/>
        <w:numPr>
          <w:ilvl w:val="0"/>
          <w:numId w:val="2"/>
        </w:numPr>
        <w:spacing w:after="0"/>
        <w:jc w:val="both"/>
        <w:rPr>
          <w:i/>
          <w:sz w:val="24"/>
          <w:szCs w:val="24"/>
        </w:rPr>
      </w:pPr>
      <w:r>
        <w:rPr>
          <w:sz w:val="24"/>
          <w:szCs w:val="24"/>
        </w:rPr>
        <w:t xml:space="preserve">W celu uniknięcia jakichkolwiek wątpliwości, Strony zgodnie postanawiają, iż z tytułu zawarcia i realizacji niniejszej Umowy, Procesorowi nie przysługuje jakiekolwiek wynagrodzenie. </w:t>
      </w:r>
    </w:p>
    <w:p w:rsidR="00196DA9" w:rsidRDefault="00196DA9" w:rsidP="00196DA9">
      <w:pPr>
        <w:pStyle w:val="Akapitzlist"/>
        <w:numPr>
          <w:ilvl w:val="0"/>
          <w:numId w:val="2"/>
        </w:numPr>
        <w:spacing w:after="0"/>
        <w:jc w:val="both"/>
        <w:rPr>
          <w:i/>
          <w:sz w:val="24"/>
          <w:szCs w:val="24"/>
        </w:rPr>
      </w:pPr>
      <w:r>
        <w:rPr>
          <w:sz w:val="24"/>
          <w:szCs w:val="24"/>
        </w:rPr>
        <w:t>Podmiot przetwarzający nie może przetwarzać innych danych osobowych poza wymienionymi w niniejszym paragrafie.  Każdorazowa zmiana powierzonych</w:t>
      </w:r>
      <w:r w:rsidR="003E3B47">
        <w:rPr>
          <w:sz w:val="24"/>
          <w:szCs w:val="24"/>
        </w:rPr>
        <w:t xml:space="preserve"> do przetwarzania danych wymaga </w:t>
      </w:r>
      <w:r>
        <w:rPr>
          <w:sz w:val="24"/>
          <w:szCs w:val="24"/>
        </w:rPr>
        <w:t xml:space="preserve">pisemnego aneksu. </w:t>
      </w:r>
    </w:p>
    <w:p w:rsidR="00196DA9" w:rsidRDefault="00196DA9" w:rsidP="00196DA9">
      <w:pPr>
        <w:spacing w:after="0"/>
        <w:jc w:val="center"/>
        <w:rPr>
          <w:b/>
          <w:sz w:val="24"/>
          <w:szCs w:val="24"/>
        </w:rPr>
      </w:pPr>
      <w:r>
        <w:rPr>
          <w:b/>
          <w:sz w:val="24"/>
          <w:szCs w:val="24"/>
        </w:rPr>
        <w:t>§3</w:t>
      </w:r>
    </w:p>
    <w:p w:rsidR="000F3E4B" w:rsidRDefault="00196DA9" w:rsidP="00196DA9">
      <w:pPr>
        <w:spacing w:after="0"/>
        <w:jc w:val="center"/>
        <w:rPr>
          <w:b/>
          <w:sz w:val="24"/>
          <w:szCs w:val="24"/>
        </w:rPr>
      </w:pPr>
      <w:r>
        <w:rPr>
          <w:b/>
          <w:sz w:val="24"/>
          <w:szCs w:val="24"/>
        </w:rPr>
        <w:t xml:space="preserve">Obowiązki podmiotu przetwarzającego </w:t>
      </w:r>
    </w:p>
    <w:p w:rsidR="00196DA9" w:rsidRDefault="00196DA9" w:rsidP="00196DA9">
      <w:pPr>
        <w:pStyle w:val="Akapitzlist"/>
        <w:numPr>
          <w:ilvl w:val="0"/>
          <w:numId w:val="5"/>
        </w:numPr>
        <w:spacing w:after="0"/>
        <w:jc w:val="both"/>
        <w:rPr>
          <w:sz w:val="24"/>
          <w:szCs w:val="24"/>
        </w:rPr>
      </w:pPr>
      <w:r>
        <w:rPr>
          <w:sz w:val="24"/>
          <w:szCs w:val="24"/>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rsidR="00196DA9" w:rsidRDefault="00196DA9" w:rsidP="00196DA9">
      <w:pPr>
        <w:pStyle w:val="Akapitzlist"/>
        <w:numPr>
          <w:ilvl w:val="0"/>
          <w:numId w:val="5"/>
        </w:numPr>
        <w:spacing w:after="0"/>
        <w:jc w:val="both"/>
        <w:rPr>
          <w:sz w:val="24"/>
          <w:szCs w:val="24"/>
        </w:rPr>
      </w:pPr>
      <w:r>
        <w:rPr>
          <w:sz w:val="24"/>
          <w:szCs w:val="24"/>
        </w:rPr>
        <w:t xml:space="preserve">Podmiot przetwarzający zobowiązuje się dołożyć należytej staranności przy przetwarzaniu powierzonych danych osobowych. Podmiot przetwarzający nie jest uprawniony do korzystania z usług innego podmiotu przetwarzającego bez uprzedniej szczegółowej pisemnej zgody Administratora. </w:t>
      </w:r>
      <w:r>
        <w:rPr>
          <w:sz w:val="24"/>
          <w:szCs w:val="24"/>
        </w:rPr>
        <w:lastRenderedPageBreak/>
        <w:t xml:space="preserve">Zgoda, o której mowa w zdaniu poprzedzającym może być wyrażona jedynie przez osoby upoważnione do reprezentacji Administratora, ujawnione w Krajowym Rejestrze Sądowym, bądź pełnomocnika należycie umocowanego przez osoby uprawnione do reprezentowania   Administratora. </w:t>
      </w:r>
    </w:p>
    <w:p w:rsidR="00196DA9" w:rsidRDefault="00196DA9" w:rsidP="00196DA9">
      <w:pPr>
        <w:pStyle w:val="Akapitzlist"/>
        <w:numPr>
          <w:ilvl w:val="0"/>
          <w:numId w:val="5"/>
        </w:numPr>
        <w:spacing w:after="0"/>
        <w:jc w:val="both"/>
        <w:rPr>
          <w:sz w:val="24"/>
          <w:szCs w:val="24"/>
        </w:rPr>
      </w:pPr>
      <w:r>
        <w:rPr>
          <w:sz w:val="24"/>
          <w:szCs w:val="24"/>
        </w:rPr>
        <w:t xml:space="preserve">Podmiot przetwarzający przetwarza dane osobowe wyłącznie na udokumentowane polecenie Administratora. Podmiot przetwarzający nie może przekazywać powierzonych mu danych osobowych osobom trzecim ani do państw trzecich. </w:t>
      </w:r>
    </w:p>
    <w:p w:rsidR="00196DA9" w:rsidRDefault="00196DA9" w:rsidP="00196DA9">
      <w:pPr>
        <w:pStyle w:val="Akapitzlist"/>
        <w:numPr>
          <w:ilvl w:val="0"/>
          <w:numId w:val="5"/>
        </w:numPr>
        <w:spacing w:after="0"/>
        <w:jc w:val="both"/>
        <w:rPr>
          <w:sz w:val="24"/>
          <w:szCs w:val="24"/>
        </w:rPr>
      </w:pPr>
      <w:r>
        <w:rPr>
          <w:sz w:val="24"/>
          <w:szCs w:val="24"/>
        </w:rPr>
        <w:t xml:space="preserve">Podmiot przetwarzający zobowiązuje się do nadania upoważnień do przetwarzania danych osobowych wszystkim osobom, które będą przetwarzały powierzone dane w celu realizacji niniejszej umowy.  </w:t>
      </w:r>
    </w:p>
    <w:p w:rsidR="00196DA9" w:rsidRDefault="00196DA9" w:rsidP="00196DA9">
      <w:pPr>
        <w:pStyle w:val="Akapitzlist"/>
        <w:numPr>
          <w:ilvl w:val="0"/>
          <w:numId w:val="5"/>
        </w:numPr>
        <w:spacing w:after="0"/>
        <w:jc w:val="both"/>
        <w:rPr>
          <w:sz w:val="24"/>
          <w:szCs w:val="24"/>
        </w:rPr>
      </w:pPr>
      <w:r>
        <w:rPr>
          <w:sz w:val="24"/>
          <w:szCs w:val="24"/>
        </w:rPr>
        <w:t>Podmiot przetwarzający zobligowany jest zapewnić by osoby upoważnione do przetwarzania danych osobowych zobowiązały się do zachowania w tajemnicy przetwarzanych danych, zarówno w trakcie zatrudnienia ich w Podmiocie przetwarzającym, jak i po jego ustaniu.</w:t>
      </w:r>
    </w:p>
    <w:p w:rsidR="00196DA9" w:rsidRDefault="00196DA9" w:rsidP="00196DA9">
      <w:pPr>
        <w:pStyle w:val="Akapitzlist"/>
        <w:numPr>
          <w:ilvl w:val="0"/>
          <w:numId w:val="5"/>
        </w:numPr>
        <w:spacing w:after="0"/>
        <w:jc w:val="both"/>
        <w:rPr>
          <w:sz w:val="24"/>
          <w:szCs w:val="24"/>
        </w:rPr>
      </w:pPr>
      <w:r>
        <w:rPr>
          <w:sz w:val="24"/>
          <w:szCs w:val="24"/>
        </w:rPr>
        <w:t>Podmiot przetwarzający po zakończeni</w:t>
      </w:r>
      <w:r w:rsidR="003E3B47">
        <w:rPr>
          <w:sz w:val="24"/>
          <w:szCs w:val="24"/>
        </w:rPr>
        <w:t xml:space="preserve">u świadczenia usług związanych </w:t>
      </w:r>
      <w:r>
        <w:rPr>
          <w:sz w:val="24"/>
          <w:szCs w:val="24"/>
        </w:rPr>
        <w:t>z przetwarzaniem zależnie od decyzji Administratora trwale usuwa bądź zwraca Administratorowi wszelkie dane osobowe  oraz usuwa wszelkie ich istniejące kopie, chyba że prawo Unii lub prawo państwa członkowskiego nakazują przechowywanie danych osobowych.</w:t>
      </w:r>
    </w:p>
    <w:p w:rsidR="00196DA9" w:rsidRDefault="00196DA9" w:rsidP="00196DA9">
      <w:pPr>
        <w:pStyle w:val="Akapitzlist"/>
        <w:numPr>
          <w:ilvl w:val="0"/>
          <w:numId w:val="5"/>
        </w:numPr>
        <w:spacing w:after="0"/>
        <w:jc w:val="both"/>
        <w:rPr>
          <w:sz w:val="24"/>
          <w:szCs w:val="24"/>
        </w:rPr>
      </w:pPr>
      <w:r>
        <w:rPr>
          <w:sz w:val="24"/>
          <w:szCs w:val="24"/>
        </w:rPr>
        <w:t>W miarę możliwości Podmiot przetwarzający pomaga Administratorowi, poprzez odpowiednie środki</w:t>
      </w:r>
      <w:r w:rsidR="003E3B47">
        <w:rPr>
          <w:sz w:val="24"/>
          <w:szCs w:val="24"/>
        </w:rPr>
        <w:t xml:space="preserve"> techniczne i administracyjne, </w:t>
      </w:r>
      <w:r>
        <w:rPr>
          <w:sz w:val="24"/>
          <w:szCs w:val="24"/>
        </w:rPr>
        <w:t>w niezbędnym zakr</w:t>
      </w:r>
      <w:r w:rsidR="003E3B47">
        <w:rPr>
          <w:sz w:val="24"/>
          <w:szCs w:val="24"/>
        </w:rPr>
        <w:t xml:space="preserve">esie wywiązywać się z obowiązku </w:t>
      </w:r>
      <w:r>
        <w:rPr>
          <w:sz w:val="24"/>
          <w:szCs w:val="24"/>
        </w:rPr>
        <w:t xml:space="preserve">odpowiadania na żądania osoby, której dane dotyczą oraz wywiązywania się z obowiązków określonych w art. 32-36 Rozporządzenia. </w:t>
      </w:r>
    </w:p>
    <w:p w:rsidR="00196DA9" w:rsidRDefault="00196DA9" w:rsidP="00196DA9">
      <w:pPr>
        <w:pStyle w:val="Akapitzlist"/>
        <w:numPr>
          <w:ilvl w:val="0"/>
          <w:numId w:val="5"/>
        </w:numPr>
        <w:spacing w:after="0"/>
        <w:jc w:val="both"/>
        <w:rPr>
          <w:sz w:val="24"/>
          <w:szCs w:val="24"/>
        </w:rPr>
      </w:pPr>
      <w:r>
        <w:rPr>
          <w:sz w:val="24"/>
          <w:szCs w:val="24"/>
        </w:rPr>
        <w:t xml:space="preserve">Podmiot przetwarzający udostępnia Administratorowi wszelkie informacje niezbędne do wykazania spełnienia obowiązków określonych w art. 28 Rozporządzenia oraz umożliwia Administratorowi lub audytorowi upoważnionemu prze Administratora przeprowadzenie audytów, w tym inspekcji i przyczynia się do nich. W związku z realizacją obowiązku, o którym mowa w zdaniu poprzedzającym, Podmiot przetwarzający niezwłocznie informuje Administratora, jeżeli jego zadaniem wydane mu polecenie stanowi naruszenie Rozporządzenia lub innych przepisów Unii lub państwa członkowskiego. </w:t>
      </w:r>
    </w:p>
    <w:p w:rsidR="00196DA9" w:rsidRDefault="00196DA9" w:rsidP="00196DA9">
      <w:pPr>
        <w:pStyle w:val="Akapitzlist"/>
        <w:numPr>
          <w:ilvl w:val="0"/>
          <w:numId w:val="5"/>
        </w:numPr>
        <w:spacing w:after="0"/>
        <w:jc w:val="both"/>
        <w:rPr>
          <w:sz w:val="24"/>
          <w:szCs w:val="24"/>
        </w:rPr>
      </w:pPr>
      <w:r>
        <w:rPr>
          <w:sz w:val="24"/>
          <w:szCs w:val="24"/>
        </w:rPr>
        <w:t xml:space="preserve">Podmiot przetwarzający po stwierdzeniu naruszenia ochrony danych osobowych bez zbędnej zwłoki zgłasza je administratorowi, jednakże nie później niż w ciągu 24 godzin od  stwierdzenia naruszenia. </w:t>
      </w:r>
    </w:p>
    <w:p w:rsidR="00196DA9" w:rsidRDefault="00196DA9" w:rsidP="00196DA9">
      <w:pPr>
        <w:pStyle w:val="Akapitzlist"/>
        <w:numPr>
          <w:ilvl w:val="0"/>
          <w:numId w:val="5"/>
        </w:numPr>
        <w:spacing w:after="0"/>
        <w:jc w:val="both"/>
        <w:rPr>
          <w:sz w:val="24"/>
          <w:szCs w:val="24"/>
        </w:rPr>
      </w:pPr>
      <w:r>
        <w:rPr>
          <w:sz w:val="24"/>
          <w:szCs w:val="24"/>
        </w:rPr>
        <w:t>W przypadku wyrażenia przez Administratora pisemnej zgody na powierzenie przez Procesora czynności przetwarzania innemu Podmiotowi Przetwarzającemu (podwykonawstwo), na ten inny Podmiot Przetwarzający Procesor obowiązany jest nałożyć na mocy odrębnej umowy- te same obowiązki ochrony danych jak w umowie lub innym akcie prawnym regulującym relacje w zakresie ochrony danych osobowych między Administratorem a Podmiotem</w:t>
      </w:r>
      <w:r w:rsidR="003E3B47">
        <w:rPr>
          <w:sz w:val="24"/>
          <w:szCs w:val="24"/>
        </w:rPr>
        <w:t xml:space="preserve"> Przetwarzającym,  o których to </w:t>
      </w:r>
      <w:r>
        <w:rPr>
          <w:sz w:val="24"/>
          <w:szCs w:val="24"/>
        </w:rPr>
        <w:t>obowiązkach mowa w niniejszym paragrafie, w szcz</w:t>
      </w:r>
      <w:r w:rsidR="003E3B47">
        <w:rPr>
          <w:sz w:val="24"/>
          <w:szCs w:val="24"/>
        </w:rPr>
        <w:t xml:space="preserve">ególności obowiązek zapewnienia </w:t>
      </w:r>
      <w:r>
        <w:rPr>
          <w:sz w:val="24"/>
          <w:szCs w:val="24"/>
        </w:rPr>
        <w:t xml:space="preserve">wystarczających gwarancji wdrożenia odpowiednich środków technicznych i organizacyjnych, by przetwarzanie odpowiadało wymogom niniejszego Rozporządzenia. Jeżeli ten inny Podmiot przetwarzający nie wywiąże się ze spoczywających na nim obowiązków ochrony danych,  odpowiedzialność wobec Administratora za wypełnienie obowiązków tego innego Podmiotu Przetwarzającego spoczywa na Procesorze. Zgoda, o której mowa w zdaniu pierwszym może być wyrażona jedynie przez osoby upoważnione do reprezentacji Administratora, ujawnione w Krajowym Rejestrze Sądowym, bądź pełnomocnika należycie umocowanego przez osoby uprawnione do reprezentowania Administratora. </w:t>
      </w:r>
    </w:p>
    <w:p w:rsidR="00650578" w:rsidRDefault="00650578" w:rsidP="00196DA9">
      <w:pPr>
        <w:spacing w:after="0"/>
        <w:jc w:val="center"/>
        <w:rPr>
          <w:b/>
          <w:sz w:val="24"/>
          <w:szCs w:val="24"/>
        </w:rPr>
      </w:pPr>
    </w:p>
    <w:p w:rsidR="00196DA9" w:rsidRDefault="00196DA9" w:rsidP="00196DA9">
      <w:pPr>
        <w:spacing w:after="0"/>
        <w:jc w:val="center"/>
        <w:rPr>
          <w:b/>
          <w:sz w:val="24"/>
          <w:szCs w:val="24"/>
        </w:rPr>
      </w:pPr>
      <w:r>
        <w:rPr>
          <w:b/>
          <w:sz w:val="24"/>
          <w:szCs w:val="24"/>
        </w:rPr>
        <w:t>§4</w:t>
      </w:r>
    </w:p>
    <w:p w:rsidR="00196DA9" w:rsidRDefault="00196DA9" w:rsidP="00196DA9">
      <w:pPr>
        <w:spacing w:after="0"/>
        <w:jc w:val="center"/>
        <w:rPr>
          <w:b/>
          <w:sz w:val="24"/>
          <w:szCs w:val="24"/>
        </w:rPr>
      </w:pPr>
      <w:r>
        <w:rPr>
          <w:b/>
          <w:sz w:val="24"/>
          <w:szCs w:val="24"/>
        </w:rPr>
        <w:t>Prawo kontroli</w:t>
      </w:r>
    </w:p>
    <w:p w:rsidR="00196DA9" w:rsidRDefault="00196DA9" w:rsidP="00196DA9">
      <w:pPr>
        <w:pStyle w:val="Akapitzlist"/>
        <w:numPr>
          <w:ilvl w:val="0"/>
          <w:numId w:val="6"/>
        </w:numPr>
        <w:spacing w:after="0"/>
        <w:jc w:val="both"/>
        <w:rPr>
          <w:sz w:val="24"/>
          <w:szCs w:val="24"/>
        </w:rPr>
      </w:pPr>
      <w:r>
        <w:rPr>
          <w:sz w:val="24"/>
          <w:szCs w:val="24"/>
        </w:rPr>
        <w:t xml:space="preserve">Administrator danych zgodnie z art. 28 ust. 3 pkt h) Rozporządzenia ma prawo kontroli, czy środki zastosowane przez Podmiot przetwarzający przy przetwarzaniu i zabezpieczeniu powierzonych danych osobowych spełniają postanowienia umowy. </w:t>
      </w:r>
    </w:p>
    <w:p w:rsidR="00196DA9" w:rsidRDefault="00196DA9" w:rsidP="00196DA9">
      <w:pPr>
        <w:pStyle w:val="Akapitzlist"/>
        <w:numPr>
          <w:ilvl w:val="0"/>
          <w:numId w:val="6"/>
        </w:numPr>
        <w:spacing w:after="0"/>
        <w:jc w:val="both"/>
        <w:rPr>
          <w:sz w:val="24"/>
          <w:szCs w:val="24"/>
        </w:rPr>
      </w:pPr>
      <w:r>
        <w:rPr>
          <w:sz w:val="24"/>
          <w:szCs w:val="24"/>
        </w:rPr>
        <w:t xml:space="preserve">Administrator danych realizować będzie prawo kontroli w godzinach pracy Podmiotu przetwarzającego i z minimum 3 dniowym jego uprzedzeniem. O realizacji prawa do kontroli Administrator informuje </w:t>
      </w:r>
      <w:r>
        <w:rPr>
          <w:sz w:val="24"/>
          <w:szCs w:val="24"/>
        </w:rPr>
        <w:lastRenderedPageBreak/>
        <w:t>Podmiot przetwarzający pisemnie, faxem, telefonicznie bądź e-mailowo. Strony wskazują następujące osoby do kontaktu:</w:t>
      </w:r>
    </w:p>
    <w:p w:rsidR="00196DA9" w:rsidRDefault="00196DA9" w:rsidP="00196DA9">
      <w:pPr>
        <w:pStyle w:val="Akapitzlist"/>
        <w:numPr>
          <w:ilvl w:val="0"/>
          <w:numId w:val="7"/>
        </w:numPr>
        <w:spacing w:after="0"/>
        <w:jc w:val="both"/>
        <w:rPr>
          <w:sz w:val="24"/>
          <w:szCs w:val="24"/>
        </w:rPr>
      </w:pPr>
      <w:r>
        <w:rPr>
          <w:sz w:val="24"/>
          <w:szCs w:val="24"/>
        </w:rPr>
        <w:t>Administrator:</w:t>
      </w:r>
    </w:p>
    <w:p w:rsidR="00196DA9" w:rsidRDefault="00196DA9" w:rsidP="00196DA9">
      <w:pPr>
        <w:pStyle w:val="Akapitzlist"/>
        <w:numPr>
          <w:ilvl w:val="0"/>
          <w:numId w:val="8"/>
        </w:numPr>
        <w:spacing w:after="0"/>
        <w:jc w:val="both"/>
        <w:rPr>
          <w:sz w:val="24"/>
          <w:szCs w:val="24"/>
        </w:rPr>
      </w:pPr>
      <w:r>
        <w:rPr>
          <w:sz w:val="24"/>
          <w:szCs w:val="24"/>
        </w:rPr>
        <w:t>Telefon:</w:t>
      </w:r>
    </w:p>
    <w:p w:rsidR="00196DA9" w:rsidRDefault="00196DA9" w:rsidP="00196DA9">
      <w:pPr>
        <w:pStyle w:val="Akapitzlist"/>
        <w:numPr>
          <w:ilvl w:val="0"/>
          <w:numId w:val="8"/>
        </w:numPr>
        <w:spacing w:after="0"/>
        <w:jc w:val="both"/>
        <w:rPr>
          <w:sz w:val="24"/>
          <w:szCs w:val="24"/>
        </w:rPr>
      </w:pPr>
      <w:r>
        <w:rPr>
          <w:sz w:val="24"/>
          <w:szCs w:val="24"/>
        </w:rPr>
        <w:t>Fax:</w:t>
      </w:r>
    </w:p>
    <w:p w:rsidR="00196DA9" w:rsidRDefault="00196DA9" w:rsidP="00196DA9">
      <w:pPr>
        <w:pStyle w:val="Akapitzlist"/>
        <w:numPr>
          <w:ilvl w:val="0"/>
          <w:numId w:val="8"/>
        </w:numPr>
        <w:spacing w:after="0"/>
        <w:jc w:val="both"/>
        <w:rPr>
          <w:sz w:val="24"/>
          <w:szCs w:val="24"/>
        </w:rPr>
      </w:pPr>
      <w:r>
        <w:rPr>
          <w:sz w:val="24"/>
          <w:szCs w:val="24"/>
        </w:rPr>
        <w:t>Adres email:</w:t>
      </w:r>
    </w:p>
    <w:p w:rsidR="00196DA9" w:rsidRDefault="00196DA9" w:rsidP="00196DA9">
      <w:pPr>
        <w:pStyle w:val="Akapitzlist"/>
        <w:numPr>
          <w:ilvl w:val="0"/>
          <w:numId w:val="7"/>
        </w:numPr>
        <w:spacing w:after="0"/>
        <w:jc w:val="both"/>
        <w:rPr>
          <w:sz w:val="24"/>
          <w:szCs w:val="24"/>
        </w:rPr>
      </w:pPr>
      <w:r>
        <w:rPr>
          <w:sz w:val="24"/>
          <w:szCs w:val="24"/>
        </w:rPr>
        <w:t>Podmiot przetwarzający:</w:t>
      </w:r>
    </w:p>
    <w:p w:rsidR="00196DA9" w:rsidRDefault="00196DA9" w:rsidP="00196DA9">
      <w:pPr>
        <w:pStyle w:val="Akapitzlist"/>
        <w:numPr>
          <w:ilvl w:val="0"/>
          <w:numId w:val="9"/>
        </w:numPr>
        <w:spacing w:after="0"/>
        <w:jc w:val="both"/>
        <w:rPr>
          <w:sz w:val="24"/>
          <w:szCs w:val="24"/>
        </w:rPr>
      </w:pPr>
      <w:r>
        <w:rPr>
          <w:sz w:val="24"/>
          <w:szCs w:val="24"/>
        </w:rPr>
        <w:t>Telefon:</w:t>
      </w:r>
    </w:p>
    <w:p w:rsidR="00196DA9" w:rsidRDefault="00196DA9" w:rsidP="00196DA9">
      <w:pPr>
        <w:pStyle w:val="Akapitzlist"/>
        <w:numPr>
          <w:ilvl w:val="0"/>
          <w:numId w:val="9"/>
        </w:numPr>
        <w:spacing w:after="0"/>
        <w:jc w:val="both"/>
        <w:rPr>
          <w:sz w:val="24"/>
          <w:szCs w:val="24"/>
        </w:rPr>
      </w:pPr>
      <w:r>
        <w:rPr>
          <w:sz w:val="24"/>
          <w:szCs w:val="24"/>
        </w:rPr>
        <w:t>Fax:</w:t>
      </w:r>
    </w:p>
    <w:p w:rsidR="00196DA9" w:rsidRDefault="00196DA9" w:rsidP="00196DA9">
      <w:pPr>
        <w:pStyle w:val="Akapitzlist"/>
        <w:numPr>
          <w:ilvl w:val="0"/>
          <w:numId w:val="9"/>
        </w:numPr>
        <w:spacing w:after="0"/>
        <w:jc w:val="both"/>
        <w:rPr>
          <w:sz w:val="24"/>
          <w:szCs w:val="24"/>
        </w:rPr>
      </w:pPr>
      <w:r>
        <w:rPr>
          <w:sz w:val="24"/>
          <w:szCs w:val="24"/>
        </w:rPr>
        <w:t>Adres email:</w:t>
      </w:r>
    </w:p>
    <w:p w:rsidR="00196DA9" w:rsidRDefault="00196DA9" w:rsidP="00196DA9">
      <w:pPr>
        <w:pStyle w:val="Akapitzlist"/>
        <w:spacing w:after="0"/>
        <w:ind w:left="1080"/>
        <w:jc w:val="both"/>
        <w:rPr>
          <w:sz w:val="24"/>
          <w:szCs w:val="24"/>
        </w:rPr>
      </w:pPr>
    </w:p>
    <w:p w:rsidR="00196DA9" w:rsidRDefault="00196DA9" w:rsidP="00196DA9">
      <w:pPr>
        <w:pStyle w:val="Akapitzlist"/>
        <w:numPr>
          <w:ilvl w:val="0"/>
          <w:numId w:val="6"/>
        </w:numPr>
        <w:spacing w:after="0"/>
        <w:jc w:val="both"/>
        <w:rPr>
          <w:sz w:val="24"/>
          <w:szCs w:val="24"/>
        </w:rPr>
      </w:pPr>
      <w:r>
        <w:rPr>
          <w:sz w:val="24"/>
          <w:szCs w:val="24"/>
        </w:rPr>
        <w:t>Zmiana danych kontaktowych, o których mowa w ust. 2 nie wymaga pisemnego aneksu i następuje przez poinformowanie drugiej Strony na piśmie na adres wskazan</w:t>
      </w:r>
      <w:r w:rsidR="003E3B47">
        <w:rPr>
          <w:sz w:val="24"/>
          <w:szCs w:val="24"/>
        </w:rPr>
        <w:t xml:space="preserve">y w komparycji niniejszej umowy </w:t>
      </w:r>
      <w:r>
        <w:rPr>
          <w:sz w:val="24"/>
          <w:szCs w:val="24"/>
        </w:rPr>
        <w:t>o aktualnych danych kontaktowych. W przypadku zmiany ad</w:t>
      </w:r>
      <w:r w:rsidR="003E3B47">
        <w:rPr>
          <w:sz w:val="24"/>
          <w:szCs w:val="24"/>
        </w:rPr>
        <w:t xml:space="preserve">resu do korespondencji i </w:t>
      </w:r>
      <w:r>
        <w:rPr>
          <w:sz w:val="24"/>
          <w:szCs w:val="24"/>
        </w:rPr>
        <w:t xml:space="preserve">niepoinformowania o tym drugiej Strony, doręczenie na adres wskazany w umowie będzie skuteczne, na co Strony wyrażają zgodę. </w:t>
      </w:r>
    </w:p>
    <w:p w:rsidR="00196DA9" w:rsidRDefault="00196DA9" w:rsidP="00196DA9">
      <w:pPr>
        <w:pStyle w:val="Akapitzlist"/>
        <w:numPr>
          <w:ilvl w:val="0"/>
          <w:numId w:val="6"/>
        </w:numPr>
        <w:spacing w:after="0"/>
        <w:jc w:val="both"/>
        <w:rPr>
          <w:sz w:val="24"/>
          <w:szCs w:val="24"/>
        </w:rPr>
      </w:pPr>
      <w:r>
        <w:rPr>
          <w:sz w:val="24"/>
          <w:szCs w:val="24"/>
        </w:rPr>
        <w:t>W przypadku stwierdzenia przez Administratora, bądź audytora uchybień podczas kontroli, o której mowa w ust. 1, Podmiot przetwarzający zobowiązuje się do usunięcia uchybień stwierdzonych podczas kontroli w terminie wskazanym przez Administratora danych nie dłuższym niż 3 dni.</w:t>
      </w:r>
    </w:p>
    <w:p w:rsidR="00196DA9" w:rsidRDefault="00196DA9" w:rsidP="00196DA9">
      <w:pPr>
        <w:pStyle w:val="Akapitzlist"/>
        <w:numPr>
          <w:ilvl w:val="0"/>
          <w:numId w:val="6"/>
        </w:numPr>
        <w:spacing w:after="0"/>
        <w:jc w:val="both"/>
        <w:rPr>
          <w:sz w:val="24"/>
          <w:szCs w:val="24"/>
        </w:rPr>
      </w:pPr>
      <w:r>
        <w:rPr>
          <w:sz w:val="24"/>
          <w:szCs w:val="24"/>
        </w:rPr>
        <w:t xml:space="preserve">Podmiot przetwarzający udostępnia Administratorowi wszelkie informacje niezbędne do wykazania spełnienia obowiązków określonych w art. 28 Rozporządzenia. </w:t>
      </w:r>
    </w:p>
    <w:p w:rsidR="00196DA9" w:rsidRDefault="00196DA9" w:rsidP="00196DA9">
      <w:pPr>
        <w:pStyle w:val="Akapitzlist"/>
        <w:spacing w:after="0"/>
        <w:jc w:val="both"/>
        <w:rPr>
          <w:sz w:val="24"/>
          <w:szCs w:val="24"/>
        </w:rPr>
      </w:pPr>
    </w:p>
    <w:p w:rsidR="00196DA9" w:rsidRDefault="00196DA9" w:rsidP="00196DA9">
      <w:pPr>
        <w:spacing w:after="0"/>
        <w:jc w:val="center"/>
        <w:rPr>
          <w:b/>
          <w:sz w:val="24"/>
          <w:szCs w:val="24"/>
        </w:rPr>
      </w:pPr>
      <w:r>
        <w:rPr>
          <w:b/>
          <w:sz w:val="24"/>
          <w:szCs w:val="24"/>
        </w:rPr>
        <w:t>§5</w:t>
      </w:r>
    </w:p>
    <w:p w:rsidR="00196DA9" w:rsidRDefault="00196DA9" w:rsidP="00196DA9">
      <w:pPr>
        <w:spacing w:after="0"/>
        <w:jc w:val="center"/>
        <w:rPr>
          <w:b/>
          <w:sz w:val="24"/>
          <w:szCs w:val="24"/>
        </w:rPr>
      </w:pPr>
      <w:r>
        <w:rPr>
          <w:b/>
          <w:sz w:val="24"/>
          <w:szCs w:val="24"/>
        </w:rPr>
        <w:t>Dalsze powierzenie danych do przetwarzania</w:t>
      </w:r>
    </w:p>
    <w:p w:rsidR="00196DA9" w:rsidRDefault="00196DA9" w:rsidP="00196DA9">
      <w:pPr>
        <w:pStyle w:val="Akapitzlist"/>
        <w:numPr>
          <w:ilvl w:val="0"/>
          <w:numId w:val="10"/>
        </w:numPr>
        <w:spacing w:after="0"/>
        <w:jc w:val="both"/>
        <w:rPr>
          <w:sz w:val="24"/>
          <w:szCs w:val="24"/>
        </w:rPr>
      </w:pPr>
      <w:r>
        <w:rPr>
          <w:sz w:val="24"/>
          <w:szCs w:val="24"/>
        </w:rPr>
        <w:t xml:space="preserve">Podmiot przetwarzający może powierzyć dane osobowe objęte niniejszą umową do dalszego przetwarzania podwykonawcom jedynie w celu wykonania umowy po uzyskaniu uprzedniej pisemnej zgody Administratora danych, przy czym zgoda może być wyrażona jedynie przez osoby upoważnione do reprezentacji Administratora, ujawnione w Krajowym Rejestrze Sądowym, bądź pełnomocnika należycie umocowanego przez osoby uprawnione do reprezentowania Administratora. </w:t>
      </w:r>
    </w:p>
    <w:p w:rsidR="00196DA9" w:rsidRDefault="00196DA9" w:rsidP="00196DA9">
      <w:pPr>
        <w:pStyle w:val="Akapitzlist"/>
        <w:numPr>
          <w:ilvl w:val="0"/>
          <w:numId w:val="10"/>
        </w:numPr>
        <w:spacing w:after="0"/>
        <w:jc w:val="both"/>
        <w:rPr>
          <w:sz w:val="24"/>
          <w:szCs w:val="24"/>
        </w:rPr>
      </w:pPr>
      <w:r>
        <w:rPr>
          <w:sz w:val="24"/>
          <w:szCs w:val="24"/>
        </w:rPr>
        <w:t>Podwykonawca, o którym mowa w §3 ust. 10 Umowy winien spełniać te same gwarancje i obowiązki jakie zostały nało</w:t>
      </w:r>
      <w:r w:rsidR="003E3B47">
        <w:rPr>
          <w:sz w:val="24"/>
          <w:szCs w:val="24"/>
        </w:rPr>
        <w:t xml:space="preserve">żone na Podmiot przetwarzający </w:t>
      </w:r>
      <w:r>
        <w:rPr>
          <w:sz w:val="24"/>
          <w:szCs w:val="24"/>
        </w:rPr>
        <w:t xml:space="preserve">w niniejszej Umowie. </w:t>
      </w:r>
    </w:p>
    <w:p w:rsidR="00196DA9" w:rsidRDefault="00196DA9" w:rsidP="00196DA9">
      <w:pPr>
        <w:pStyle w:val="Akapitzlist"/>
        <w:numPr>
          <w:ilvl w:val="0"/>
          <w:numId w:val="10"/>
        </w:numPr>
        <w:spacing w:after="0"/>
        <w:jc w:val="both"/>
        <w:rPr>
          <w:sz w:val="24"/>
          <w:szCs w:val="24"/>
        </w:rPr>
      </w:pPr>
      <w:r>
        <w:rPr>
          <w:sz w:val="24"/>
          <w:szCs w:val="24"/>
        </w:rPr>
        <w:t>Podmiot przetwarzający ponosi pełną odpowiedzialność wobec Administratora za nie wywiązanie się ze spoczywających na podwykonawcy obowiązków ochrony danych.</w:t>
      </w:r>
    </w:p>
    <w:p w:rsidR="003E3B47" w:rsidRDefault="003E3B47" w:rsidP="00196DA9">
      <w:pPr>
        <w:spacing w:after="0"/>
        <w:jc w:val="center"/>
        <w:rPr>
          <w:b/>
          <w:sz w:val="24"/>
          <w:szCs w:val="24"/>
        </w:rPr>
      </w:pPr>
    </w:p>
    <w:p w:rsidR="00196DA9" w:rsidRDefault="00196DA9" w:rsidP="00196DA9">
      <w:pPr>
        <w:spacing w:after="0"/>
        <w:jc w:val="center"/>
        <w:rPr>
          <w:b/>
          <w:sz w:val="24"/>
          <w:szCs w:val="24"/>
        </w:rPr>
      </w:pPr>
      <w:r>
        <w:rPr>
          <w:b/>
          <w:sz w:val="24"/>
          <w:szCs w:val="24"/>
        </w:rPr>
        <w:t>§ 6</w:t>
      </w:r>
    </w:p>
    <w:p w:rsidR="00196DA9" w:rsidRDefault="00196DA9" w:rsidP="00196DA9">
      <w:pPr>
        <w:spacing w:after="0"/>
        <w:jc w:val="center"/>
        <w:rPr>
          <w:b/>
          <w:sz w:val="24"/>
          <w:szCs w:val="24"/>
        </w:rPr>
      </w:pPr>
      <w:r>
        <w:rPr>
          <w:b/>
          <w:sz w:val="24"/>
          <w:szCs w:val="24"/>
        </w:rPr>
        <w:t>Odpowiedzialność Podmiotu przetwarzającego</w:t>
      </w:r>
    </w:p>
    <w:p w:rsidR="00196DA9" w:rsidRDefault="00196DA9" w:rsidP="00196DA9">
      <w:pPr>
        <w:pStyle w:val="Akapitzlist"/>
        <w:numPr>
          <w:ilvl w:val="0"/>
          <w:numId w:val="11"/>
        </w:numPr>
        <w:spacing w:after="0"/>
        <w:jc w:val="both"/>
        <w:rPr>
          <w:sz w:val="24"/>
          <w:szCs w:val="24"/>
        </w:rPr>
      </w:pPr>
      <w:r>
        <w:rPr>
          <w:sz w:val="24"/>
          <w:szCs w:val="24"/>
        </w:rPr>
        <w:t xml:space="preserve">Podmiot przetwarzający jest odpowiedzialny za udostępnienie lub wykorzystanie danych osobowych niezgodnie z treścią umowy, a w szczególności za udostępnienie powierzonych do przetwarzania danych osobowych osobom nieupoważnionym. </w:t>
      </w:r>
    </w:p>
    <w:p w:rsidR="00196DA9" w:rsidRDefault="00196DA9" w:rsidP="00196DA9">
      <w:pPr>
        <w:pStyle w:val="Akapitzlist"/>
        <w:numPr>
          <w:ilvl w:val="0"/>
          <w:numId w:val="11"/>
        </w:numPr>
        <w:spacing w:after="0"/>
        <w:jc w:val="both"/>
        <w:rPr>
          <w:sz w:val="24"/>
          <w:szCs w:val="24"/>
        </w:rPr>
      </w:pPr>
      <w:r>
        <w:rPr>
          <w:sz w:val="24"/>
          <w:szCs w:val="24"/>
        </w:rPr>
        <w:t xml:space="preserve">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w:t>
      </w:r>
      <w:r w:rsidR="003E3B47">
        <w:rPr>
          <w:sz w:val="24"/>
          <w:szCs w:val="24"/>
        </w:rPr>
        <w:t xml:space="preserve">także o wszelkich planowanych, </w:t>
      </w:r>
      <w:r>
        <w:rPr>
          <w:sz w:val="24"/>
          <w:szCs w:val="24"/>
        </w:rPr>
        <w:t>o ile są wiadome, lub realizowanych kontrolach i inspekcjach dotyczących przetwarzania w Podmiocie przetwar</w:t>
      </w:r>
      <w:r w:rsidR="003E3B47">
        <w:rPr>
          <w:sz w:val="24"/>
          <w:szCs w:val="24"/>
        </w:rPr>
        <w:t xml:space="preserve">zającym tych danych osobowych, </w:t>
      </w:r>
      <w:r>
        <w:rPr>
          <w:sz w:val="24"/>
          <w:szCs w:val="24"/>
        </w:rPr>
        <w:t xml:space="preserve">w szczególności prowadzonych przez inspektorów upoważnionych przez Generalnego Inspektora Ochrony Danych Osobowych lub Urząd Ochrony Danych Osobowych.  Poinformowanie winno nastąpić w sposób zapewniający bezpieczeństwo przekazywanych informacji. </w:t>
      </w:r>
      <w:r>
        <w:rPr>
          <w:sz w:val="24"/>
          <w:szCs w:val="24"/>
        </w:rPr>
        <w:lastRenderedPageBreak/>
        <w:t xml:space="preserve">Niniejszy ustęp dotyczy wyłącznie danych osobowych powierzonych przez Administratora danych. W zakresie przewidzianym w zdaniach poprzedzających Podmiot przetwarzający wdroży wszelkie środki konieczne do zapobieżenia bądź usunięcia negatywnych skutków prawnych oraz ewentualnych szkód. W szczególności Podmiot przetwarzający zobowiązany jest podjąć wszelkie dozwolone prawnie działania, mające na celu usunięcie skutków naruszeń i zabezpieczenie danych osobowych przed dalszymi naruszeniami, mając na uwadze interes osób, których dane są przetwarzane oraz Administratora. </w:t>
      </w:r>
    </w:p>
    <w:p w:rsidR="00196DA9" w:rsidRDefault="00196DA9" w:rsidP="00196DA9">
      <w:pPr>
        <w:pStyle w:val="Akapitzlist"/>
        <w:numPr>
          <w:ilvl w:val="0"/>
          <w:numId w:val="11"/>
        </w:numPr>
        <w:spacing w:after="0"/>
        <w:jc w:val="both"/>
        <w:rPr>
          <w:sz w:val="24"/>
          <w:szCs w:val="24"/>
        </w:rPr>
      </w:pPr>
      <w:r>
        <w:rPr>
          <w:sz w:val="24"/>
          <w:szCs w:val="24"/>
        </w:rPr>
        <w:t xml:space="preserve">Za działania bądź zaniechania osób, którym Procesor powierza wykonywanie zobowiązań wynikających z niniejszej Umowy, lub z pomocą których takie zobowiązanie wykonuje, Procesor odpowiada wobec Administratora jak za działania własne. Procesor nie może czynić jakichkolwiek potrąceń w przypadku posiadania wobec Administratora roszczeń z innych umów, z roszczeniami Administratora wobec Procesora wynikającymi z naruszenia postanowień niniejszej Umowy. Odpowiedzialność  Procesora ma charakter gwarancyjny. </w:t>
      </w:r>
    </w:p>
    <w:p w:rsidR="00196DA9" w:rsidRDefault="00196DA9" w:rsidP="00196DA9">
      <w:pPr>
        <w:pStyle w:val="Akapitzlist"/>
        <w:numPr>
          <w:ilvl w:val="0"/>
          <w:numId w:val="11"/>
        </w:numPr>
        <w:spacing w:after="0"/>
        <w:jc w:val="both"/>
        <w:rPr>
          <w:sz w:val="24"/>
          <w:szCs w:val="24"/>
        </w:rPr>
      </w:pPr>
      <w:r>
        <w:rPr>
          <w:sz w:val="24"/>
          <w:szCs w:val="24"/>
        </w:rPr>
        <w:t>W przypadku, gdy za niezgodne z przepisami prawa ( w szczególności Rozporządzenia) bądź postanowieniami niniejszej Umowy działania lub zaniechania Podmiotu przetwarzającego, podwykonawców bądź osób, o których mowa w ust. 3, Administratorowi zostanie wyrządzona szkoda, Podmiot przetwarzający obowiązany jest do jej naprawienia w pełnej wysokości. W szczególności dotyczy to obowiązku zwrotu na rzecz Administratora wszelkich poniesionych przez Administratora kosztów ( w szczególności odszkodowań, zadośćuczynień, kosztów sądowych, kar administracyjnych) bez osobnego wezwania ze strony Administratora.</w:t>
      </w:r>
    </w:p>
    <w:p w:rsidR="00196DA9" w:rsidRDefault="00196DA9" w:rsidP="00196DA9">
      <w:pPr>
        <w:pStyle w:val="Akapitzlist"/>
        <w:numPr>
          <w:ilvl w:val="0"/>
          <w:numId w:val="11"/>
        </w:numPr>
        <w:spacing w:after="0"/>
        <w:jc w:val="both"/>
        <w:rPr>
          <w:sz w:val="24"/>
          <w:szCs w:val="24"/>
        </w:rPr>
      </w:pPr>
      <w:r>
        <w:rPr>
          <w:sz w:val="24"/>
          <w:szCs w:val="24"/>
        </w:rPr>
        <w:t xml:space="preserve">W przypadku wytoczenia przeciwko Administratorowi jakiegokolwiek postępowania sądowego ( w szczególności cywilnego, administracyjnego bądź karnego), związanego z niezgodnym przetwarzaniem przez Procesora bądź jego podwykonawców lub innych osób bądź podmiotów, z którymi współpracuje powierzonych danych osobowych, Procesor zobowiązany jest do pełnego współdziałania z Administratorem w toku takich postępowań, a jeżeli będzie to </w:t>
      </w:r>
      <w:r w:rsidR="003E3B47">
        <w:rPr>
          <w:sz w:val="24"/>
          <w:szCs w:val="24"/>
        </w:rPr>
        <w:t>możliwe do nie</w:t>
      </w:r>
      <w:r>
        <w:rPr>
          <w:sz w:val="24"/>
          <w:szCs w:val="24"/>
        </w:rPr>
        <w:t>zwłocznego wstąpienia do postępowania w miejsce Administratora i zwolnienie Administratora z wszelkich zobowiązań.</w:t>
      </w:r>
    </w:p>
    <w:p w:rsidR="00196DA9" w:rsidRDefault="00196DA9" w:rsidP="00196DA9">
      <w:pPr>
        <w:pStyle w:val="Akapitzlist"/>
        <w:spacing w:after="0"/>
        <w:jc w:val="both"/>
        <w:rPr>
          <w:sz w:val="24"/>
          <w:szCs w:val="24"/>
        </w:rPr>
      </w:pPr>
    </w:p>
    <w:p w:rsidR="00196DA9" w:rsidRDefault="00196DA9" w:rsidP="00196DA9">
      <w:pPr>
        <w:pStyle w:val="Akapitzlist"/>
        <w:spacing w:after="0"/>
        <w:jc w:val="center"/>
        <w:rPr>
          <w:sz w:val="24"/>
          <w:szCs w:val="24"/>
        </w:rPr>
      </w:pPr>
      <w:r>
        <w:rPr>
          <w:b/>
          <w:sz w:val="24"/>
          <w:szCs w:val="24"/>
        </w:rPr>
        <w:t>§7</w:t>
      </w:r>
    </w:p>
    <w:p w:rsidR="00196DA9" w:rsidRDefault="00196DA9" w:rsidP="003E3B47">
      <w:pPr>
        <w:spacing w:after="120"/>
        <w:jc w:val="center"/>
        <w:rPr>
          <w:b/>
          <w:sz w:val="24"/>
          <w:szCs w:val="24"/>
        </w:rPr>
      </w:pPr>
      <w:r>
        <w:rPr>
          <w:b/>
          <w:sz w:val="24"/>
          <w:szCs w:val="24"/>
        </w:rPr>
        <w:t>Czas obowiązywania umowy</w:t>
      </w:r>
    </w:p>
    <w:p w:rsidR="00196DA9" w:rsidRDefault="00196DA9" w:rsidP="00196DA9">
      <w:pPr>
        <w:pStyle w:val="Akapitzlist"/>
        <w:numPr>
          <w:ilvl w:val="0"/>
          <w:numId w:val="12"/>
        </w:numPr>
        <w:spacing w:after="0"/>
        <w:jc w:val="both"/>
        <w:rPr>
          <w:i/>
          <w:sz w:val="24"/>
          <w:szCs w:val="24"/>
        </w:rPr>
      </w:pPr>
      <w:r>
        <w:rPr>
          <w:sz w:val="24"/>
          <w:szCs w:val="24"/>
        </w:rPr>
        <w:t>Niniejsza umowa obowiązuje od dnia ………</w:t>
      </w:r>
      <w:r w:rsidR="002359F8">
        <w:rPr>
          <w:sz w:val="24"/>
          <w:szCs w:val="24"/>
        </w:rPr>
        <w:t xml:space="preserve">…… 202 </w:t>
      </w:r>
      <w:r w:rsidR="003E3B47">
        <w:rPr>
          <w:sz w:val="24"/>
          <w:szCs w:val="24"/>
        </w:rPr>
        <w:t>…..</w:t>
      </w:r>
      <w:r>
        <w:rPr>
          <w:sz w:val="24"/>
          <w:szCs w:val="24"/>
        </w:rPr>
        <w:t xml:space="preserve"> przez cały okres trwania Umowy Głównej. </w:t>
      </w:r>
    </w:p>
    <w:p w:rsidR="00196DA9" w:rsidRDefault="00196DA9" w:rsidP="00196DA9">
      <w:pPr>
        <w:pStyle w:val="Akapitzlist"/>
        <w:numPr>
          <w:ilvl w:val="0"/>
          <w:numId w:val="12"/>
        </w:numPr>
        <w:spacing w:after="0"/>
        <w:jc w:val="both"/>
        <w:rPr>
          <w:sz w:val="24"/>
          <w:szCs w:val="24"/>
        </w:rPr>
      </w:pPr>
      <w:r>
        <w:rPr>
          <w:sz w:val="24"/>
          <w:szCs w:val="24"/>
        </w:rPr>
        <w:t xml:space="preserve"> Każda ze stron może wypowiedzieć niniejszą umowę z zachowaniem miesięcznego  okresu wypowiedzenia ze skutkiem na koniec miesiąca kalendarzowego. W przypadku rozwiązania Umowy, Podmiot przetwarzający obowiązany jest do usunięcia bądź zwrotu (wedle wyboru Administratora) posiadanych przez niego danych osobowych. Usunięcie bądź zwrot nastąpi w terminie 7 dni od zgłoszenia takiego żądania przez Administratora nie później jednak niż do dnia rozwiązania niniejszej Umowy. Obowiązek określony w zdaniu poprzedzającym stosuje się odpowiednio do podwykonawców Procesora. </w:t>
      </w:r>
    </w:p>
    <w:p w:rsidR="003E3B47" w:rsidRDefault="003E3B47" w:rsidP="00196DA9">
      <w:pPr>
        <w:spacing w:after="0"/>
        <w:jc w:val="center"/>
        <w:rPr>
          <w:b/>
          <w:sz w:val="24"/>
          <w:szCs w:val="24"/>
        </w:rPr>
      </w:pPr>
    </w:p>
    <w:p w:rsidR="00196DA9" w:rsidRDefault="00196DA9" w:rsidP="00196DA9">
      <w:pPr>
        <w:spacing w:after="0"/>
        <w:jc w:val="center"/>
        <w:rPr>
          <w:b/>
          <w:sz w:val="24"/>
          <w:szCs w:val="24"/>
        </w:rPr>
      </w:pPr>
      <w:r>
        <w:rPr>
          <w:b/>
          <w:sz w:val="24"/>
          <w:szCs w:val="24"/>
        </w:rPr>
        <w:t>§8</w:t>
      </w:r>
    </w:p>
    <w:p w:rsidR="00196DA9" w:rsidRDefault="00196DA9" w:rsidP="00196DA9">
      <w:pPr>
        <w:spacing w:after="0"/>
        <w:jc w:val="center"/>
        <w:rPr>
          <w:b/>
          <w:sz w:val="24"/>
          <w:szCs w:val="24"/>
        </w:rPr>
      </w:pPr>
      <w:r>
        <w:rPr>
          <w:b/>
          <w:sz w:val="24"/>
          <w:szCs w:val="24"/>
        </w:rPr>
        <w:t>Rozwiązanie umowy</w:t>
      </w:r>
    </w:p>
    <w:p w:rsidR="00196DA9" w:rsidRDefault="00196DA9" w:rsidP="00196DA9">
      <w:pPr>
        <w:pStyle w:val="Akapitzlist"/>
        <w:numPr>
          <w:ilvl w:val="0"/>
          <w:numId w:val="13"/>
        </w:numPr>
        <w:spacing w:after="0"/>
        <w:jc w:val="both"/>
        <w:rPr>
          <w:b/>
          <w:sz w:val="24"/>
          <w:szCs w:val="24"/>
        </w:rPr>
      </w:pPr>
      <w:r>
        <w:rPr>
          <w:sz w:val="24"/>
          <w:szCs w:val="24"/>
        </w:rPr>
        <w:t>Administrator danych może rozwiązać niniejszą umowę ze skutkiem natychmiastowym gdy Podmiot przetwarzający:</w:t>
      </w:r>
    </w:p>
    <w:p w:rsidR="00196DA9" w:rsidRDefault="00196DA9" w:rsidP="00196DA9">
      <w:pPr>
        <w:pStyle w:val="Akapitzlist"/>
        <w:numPr>
          <w:ilvl w:val="0"/>
          <w:numId w:val="14"/>
        </w:numPr>
        <w:spacing w:after="0"/>
        <w:jc w:val="both"/>
        <w:rPr>
          <w:b/>
          <w:sz w:val="24"/>
          <w:szCs w:val="24"/>
        </w:rPr>
      </w:pPr>
      <w:r>
        <w:rPr>
          <w:sz w:val="24"/>
          <w:szCs w:val="24"/>
        </w:rPr>
        <w:t>pomimo zobowiązania go do usunięcia uchybień stwierdzonych podczas kontroli nie usunie ich w wyznaczonym terminie;</w:t>
      </w:r>
    </w:p>
    <w:p w:rsidR="00196DA9" w:rsidRDefault="00196DA9" w:rsidP="00196DA9">
      <w:pPr>
        <w:pStyle w:val="Akapitzlist"/>
        <w:numPr>
          <w:ilvl w:val="0"/>
          <w:numId w:val="14"/>
        </w:numPr>
        <w:spacing w:after="0"/>
        <w:jc w:val="both"/>
        <w:rPr>
          <w:sz w:val="24"/>
          <w:szCs w:val="24"/>
        </w:rPr>
      </w:pPr>
      <w:r>
        <w:rPr>
          <w:sz w:val="24"/>
          <w:szCs w:val="24"/>
        </w:rPr>
        <w:t>przetwarza dane osobowe w sposób niezgodny z umową;</w:t>
      </w:r>
    </w:p>
    <w:p w:rsidR="00196DA9" w:rsidRDefault="00196DA9" w:rsidP="00196DA9">
      <w:pPr>
        <w:pStyle w:val="Akapitzlist"/>
        <w:numPr>
          <w:ilvl w:val="0"/>
          <w:numId w:val="14"/>
        </w:numPr>
        <w:spacing w:after="0"/>
        <w:jc w:val="both"/>
        <w:rPr>
          <w:b/>
          <w:sz w:val="24"/>
          <w:szCs w:val="24"/>
        </w:rPr>
      </w:pPr>
      <w:r>
        <w:rPr>
          <w:sz w:val="24"/>
          <w:szCs w:val="24"/>
        </w:rPr>
        <w:t>powierzył przetwarzanie danych osobowych innemu podmiotowi bez zgody Administratora danych.</w:t>
      </w:r>
    </w:p>
    <w:p w:rsidR="00196DA9" w:rsidRDefault="00196DA9" w:rsidP="00196DA9">
      <w:pPr>
        <w:pStyle w:val="Akapitzlist"/>
        <w:numPr>
          <w:ilvl w:val="0"/>
          <w:numId w:val="13"/>
        </w:numPr>
        <w:spacing w:after="0"/>
        <w:jc w:val="both"/>
        <w:rPr>
          <w:sz w:val="24"/>
          <w:szCs w:val="24"/>
        </w:rPr>
      </w:pPr>
      <w:r>
        <w:rPr>
          <w:sz w:val="24"/>
          <w:szCs w:val="24"/>
        </w:rPr>
        <w:lastRenderedPageBreak/>
        <w:t>W przypadku rozwiązania Umowy w trybie, o którym mowa w ust.1 Podmiot przetwarzający obowiązany jest do usunięcia bądź zwrotu (wedle wyboru Administratora) posiadanych przez niego danych osobowych. Usunięcie bądź zwrot nastąpi niezwłocznie nie później niż w terminie 7 dni od dnia rozwiązania umowy.</w:t>
      </w:r>
    </w:p>
    <w:p w:rsidR="00196DA9" w:rsidRDefault="00196DA9" w:rsidP="00196DA9">
      <w:pPr>
        <w:pStyle w:val="Akapitzlist"/>
        <w:spacing w:after="0"/>
        <w:jc w:val="both"/>
        <w:rPr>
          <w:sz w:val="24"/>
          <w:szCs w:val="24"/>
        </w:rPr>
      </w:pPr>
    </w:p>
    <w:p w:rsidR="00196DA9" w:rsidRDefault="00196DA9" w:rsidP="00196DA9">
      <w:pPr>
        <w:spacing w:after="0"/>
        <w:jc w:val="center"/>
        <w:rPr>
          <w:b/>
          <w:sz w:val="24"/>
          <w:szCs w:val="24"/>
        </w:rPr>
      </w:pPr>
      <w:r>
        <w:rPr>
          <w:b/>
          <w:sz w:val="24"/>
          <w:szCs w:val="24"/>
        </w:rPr>
        <w:t>§9</w:t>
      </w:r>
    </w:p>
    <w:p w:rsidR="00196DA9" w:rsidRDefault="00196DA9" w:rsidP="00196DA9">
      <w:pPr>
        <w:spacing w:after="0"/>
        <w:jc w:val="center"/>
        <w:rPr>
          <w:b/>
          <w:sz w:val="24"/>
          <w:szCs w:val="24"/>
        </w:rPr>
      </w:pPr>
      <w:r>
        <w:rPr>
          <w:b/>
          <w:sz w:val="24"/>
          <w:szCs w:val="24"/>
        </w:rPr>
        <w:t>Zasady zachowania poufności</w:t>
      </w:r>
    </w:p>
    <w:p w:rsidR="00196DA9" w:rsidRDefault="00196DA9" w:rsidP="00196DA9">
      <w:pPr>
        <w:pStyle w:val="Akapitzlist"/>
        <w:numPr>
          <w:ilvl w:val="0"/>
          <w:numId w:val="15"/>
        </w:numPr>
        <w:spacing w:after="0"/>
        <w:jc w:val="both"/>
        <w:rPr>
          <w:sz w:val="24"/>
          <w:szCs w:val="24"/>
        </w:rPr>
      </w:pPr>
      <w:r>
        <w:rPr>
          <w:sz w:val="24"/>
          <w:szCs w:val="24"/>
        </w:rPr>
        <w:t xml:space="preserve">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 Obowiązek określony w zdaniu poprzedzającym stosuje się odpowiednio do podwykonawców Procesora oraz wszelkich osób lub podmiotów z pomocą których Procesor przetwarza powierzone przez Administratora dane osobowe. </w:t>
      </w:r>
    </w:p>
    <w:p w:rsidR="00196DA9" w:rsidRDefault="00196DA9" w:rsidP="00196DA9">
      <w:pPr>
        <w:pStyle w:val="Akapitzlist"/>
        <w:numPr>
          <w:ilvl w:val="0"/>
          <w:numId w:val="15"/>
        </w:numPr>
        <w:spacing w:after="0"/>
        <w:jc w:val="both"/>
        <w:rPr>
          <w:sz w:val="24"/>
          <w:szCs w:val="24"/>
        </w:rPr>
      </w:pPr>
      <w:r>
        <w:rPr>
          <w:sz w:val="24"/>
          <w:szCs w:val="24"/>
        </w:rPr>
        <w:t xml:space="preserve">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 Zgoda, o której mowa w zdaniu pierwszym może być wyrażona jedynie przez osoby upoważnione do reprezentacji Administratora, ujawnione w Krajowym Rejestrze Sądowym, bądź pełnomocnika należycie umocowanego przez osoby uprawnione do reprezentowania Administratora. </w:t>
      </w:r>
    </w:p>
    <w:p w:rsidR="00196DA9" w:rsidRDefault="00196DA9" w:rsidP="00196DA9">
      <w:pPr>
        <w:pStyle w:val="Akapitzlist"/>
        <w:spacing w:after="0"/>
        <w:jc w:val="both"/>
        <w:rPr>
          <w:sz w:val="24"/>
          <w:szCs w:val="24"/>
        </w:rPr>
      </w:pPr>
    </w:p>
    <w:p w:rsidR="00196DA9" w:rsidRDefault="00196DA9" w:rsidP="00196DA9">
      <w:pPr>
        <w:spacing w:after="0"/>
        <w:jc w:val="center"/>
        <w:rPr>
          <w:b/>
          <w:sz w:val="24"/>
          <w:szCs w:val="24"/>
        </w:rPr>
      </w:pPr>
      <w:r>
        <w:rPr>
          <w:b/>
          <w:sz w:val="24"/>
          <w:szCs w:val="24"/>
        </w:rPr>
        <w:t xml:space="preserve">§10 </w:t>
      </w:r>
    </w:p>
    <w:p w:rsidR="00196DA9" w:rsidRDefault="00196DA9" w:rsidP="00196DA9">
      <w:pPr>
        <w:spacing w:after="0"/>
        <w:jc w:val="center"/>
        <w:rPr>
          <w:b/>
          <w:sz w:val="24"/>
          <w:szCs w:val="24"/>
        </w:rPr>
      </w:pPr>
      <w:r>
        <w:rPr>
          <w:b/>
          <w:sz w:val="24"/>
          <w:szCs w:val="24"/>
        </w:rPr>
        <w:t>Postanowienia końcowe</w:t>
      </w:r>
    </w:p>
    <w:p w:rsidR="00196DA9" w:rsidRDefault="00196DA9" w:rsidP="00196DA9">
      <w:pPr>
        <w:pStyle w:val="Akapitzlist"/>
        <w:numPr>
          <w:ilvl w:val="0"/>
          <w:numId w:val="16"/>
        </w:numPr>
        <w:spacing w:after="0"/>
        <w:jc w:val="both"/>
        <w:rPr>
          <w:sz w:val="24"/>
          <w:szCs w:val="24"/>
        </w:rPr>
      </w:pPr>
      <w:r>
        <w:rPr>
          <w:sz w:val="24"/>
          <w:szCs w:val="24"/>
        </w:rPr>
        <w:t xml:space="preserve">Podmiot przetwarzający nie może przenieść praw i obowiązków wynikających z niniejszej Umowy na podmioty trzecie bez zgody Administratora wyrażonej na piśmie. Zgoda, o której mowa w zdaniu poprzedzającym może być wyrażona jedynie przez osoby upoważnione do reprezentacji Administratora, ujawnione w Krajowym Rejestrze Sądowym, bądź pełnomocnika należycie umocowanego przez osoby uprawnione do reprezentowania Administratora. </w:t>
      </w:r>
    </w:p>
    <w:p w:rsidR="00196DA9" w:rsidRDefault="00196DA9" w:rsidP="00196DA9">
      <w:pPr>
        <w:pStyle w:val="Akapitzlist"/>
        <w:numPr>
          <w:ilvl w:val="0"/>
          <w:numId w:val="16"/>
        </w:numPr>
        <w:spacing w:after="0"/>
        <w:jc w:val="both"/>
        <w:rPr>
          <w:sz w:val="24"/>
          <w:szCs w:val="24"/>
        </w:rPr>
      </w:pPr>
      <w:r>
        <w:rPr>
          <w:sz w:val="24"/>
          <w:szCs w:val="24"/>
        </w:rPr>
        <w:t xml:space="preserve">W sprawach nieuregulowanych zastosowanie będą miały przepisy Kodeksu cywilnego, Rozporządzenia oraz inne powszechnie obowiązujące przepisy prawa. </w:t>
      </w:r>
    </w:p>
    <w:p w:rsidR="00196DA9" w:rsidRDefault="00196DA9" w:rsidP="00196DA9">
      <w:pPr>
        <w:pStyle w:val="Akapitzlist"/>
        <w:numPr>
          <w:ilvl w:val="0"/>
          <w:numId w:val="16"/>
        </w:numPr>
        <w:spacing w:after="0"/>
        <w:jc w:val="both"/>
        <w:rPr>
          <w:sz w:val="24"/>
          <w:szCs w:val="24"/>
        </w:rPr>
      </w:pPr>
      <w:r>
        <w:rPr>
          <w:sz w:val="24"/>
          <w:szCs w:val="24"/>
        </w:rPr>
        <w:t xml:space="preserve">Sądem właściwym dla rozpatrzenia sporów wynikających z niniejszej umowy będzie sąd właściwy dla Administratora danych.  </w:t>
      </w:r>
    </w:p>
    <w:p w:rsidR="00196DA9" w:rsidRPr="00650578" w:rsidRDefault="00196DA9" w:rsidP="00196DA9">
      <w:pPr>
        <w:pStyle w:val="Akapitzlist"/>
        <w:numPr>
          <w:ilvl w:val="0"/>
          <w:numId w:val="16"/>
        </w:numPr>
        <w:spacing w:after="0"/>
        <w:jc w:val="both"/>
        <w:rPr>
          <w:sz w:val="24"/>
          <w:szCs w:val="24"/>
        </w:rPr>
      </w:pPr>
      <w:r>
        <w:rPr>
          <w:sz w:val="24"/>
          <w:szCs w:val="24"/>
        </w:rPr>
        <w:t>Umowa została sporządzona w dwóch jednobrzmiących egzemplarzach dla każdej ze stron.</w:t>
      </w:r>
    </w:p>
    <w:p w:rsidR="00196DA9" w:rsidRDefault="00196DA9" w:rsidP="00196DA9">
      <w:pPr>
        <w:pStyle w:val="Akapitzlist"/>
        <w:spacing w:after="0"/>
        <w:jc w:val="both"/>
        <w:rPr>
          <w:sz w:val="24"/>
          <w:szCs w:val="24"/>
        </w:rPr>
      </w:pPr>
    </w:p>
    <w:p w:rsidR="00196DA9" w:rsidRDefault="00196DA9" w:rsidP="00196DA9">
      <w:pPr>
        <w:spacing w:after="0"/>
        <w:jc w:val="center"/>
        <w:rPr>
          <w:b/>
          <w:sz w:val="24"/>
          <w:szCs w:val="24"/>
        </w:rPr>
      </w:pPr>
      <w:r>
        <w:rPr>
          <w:b/>
          <w:sz w:val="24"/>
          <w:szCs w:val="24"/>
        </w:rPr>
        <w:t xml:space="preserve">Administrator danych </w:t>
      </w:r>
      <w:r>
        <w:rPr>
          <w:b/>
          <w:sz w:val="24"/>
          <w:szCs w:val="24"/>
        </w:rPr>
        <w:tab/>
      </w:r>
      <w:r>
        <w:rPr>
          <w:b/>
          <w:sz w:val="24"/>
          <w:szCs w:val="24"/>
        </w:rPr>
        <w:tab/>
      </w:r>
      <w:r w:rsidR="003E3B47">
        <w:rPr>
          <w:b/>
          <w:sz w:val="24"/>
          <w:szCs w:val="24"/>
        </w:rPr>
        <w:tab/>
      </w:r>
      <w:r w:rsidR="000F3E4B">
        <w:rPr>
          <w:b/>
          <w:sz w:val="24"/>
          <w:szCs w:val="24"/>
        </w:rPr>
        <w:tab/>
      </w:r>
      <w:r>
        <w:rPr>
          <w:b/>
          <w:sz w:val="24"/>
          <w:szCs w:val="24"/>
        </w:rPr>
        <w:tab/>
      </w:r>
      <w:r>
        <w:rPr>
          <w:b/>
          <w:sz w:val="24"/>
          <w:szCs w:val="24"/>
        </w:rPr>
        <w:tab/>
      </w:r>
      <w:r>
        <w:rPr>
          <w:b/>
          <w:sz w:val="24"/>
          <w:szCs w:val="24"/>
        </w:rPr>
        <w:tab/>
        <w:t>Podmiot przetwarzający</w:t>
      </w:r>
    </w:p>
    <w:p w:rsidR="00196DA9" w:rsidRDefault="000F3E4B" w:rsidP="00196DA9">
      <w:r>
        <w:tab/>
      </w:r>
    </w:p>
    <w:p w:rsidR="00486BC9" w:rsidRDefault="00486BC9"/>
    <w:sectPr w:rsidR="00486BC9" w:rsidSect="00650578">
      <w:headerReference w:type="default" r:id="rId8"/>
      <w:footerReference w:type="default" r:id="rId9"/>
      <w:pgSz w:w="11906" w:h="16838" w:code="9"/>
      <w:pgMar w:top="794" w:right="794" w:bottom="794" w:left="794"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4E2E" w:rsidRDefault="00A04E2E" w:rsidP="003E3B47">
      <w:pPr>
        <w:spacing w:after="0" w:line="240" w:lineRule="auto"/>
      </w:pPr>
      <w:r>
        <w:separator/>
      </w:r>
    </w:p>
  </w:endnote>
  <w:endnote w:type="continuationSeparator" w:id="0">
    <w:p w:rsidR="00A04E2E" w:rsidRDefault="00A04E2E" w:rsidP="003E3B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578" w:rsidRDefault="00A04E2E" w:rsidP="00650578">
    <w:pPr>
      <w:pStyle w:val="Stopka"/>
      <w:jc w:val="right"/>
    </w:pPr>
    <w:sdt>
      <w:sdtPr>
        <w:id w:val="-1556076327"/>
        <w:docPartObj>
          <w:docPartGallery w:val="Page Numbers (Bottom of Page)"/>
          <w:docPartUnique/>
        </w:docPartObj>
      </w:sdtPr>
      <w:sdtEndPr/>
      <w:sdtContent>
        <w:r w:rsidR="00650578">
          <w:fldChar w:fldCharType="begin"/>
        </w:r>
        <w:r w:rsidR="00650578">
          <w:instrText>PAGE   \* MERGEFORMAT</w:instrText>
        </w:r>
        <w:r w:rsidR="00650578">
          <w:fldChar w:fldCharType="separate"/>
        </w:r>
        <w:r w:rsidR="00E62CAD">
          <w:rPr>
            <w:noProof/>
          </w:rPr>
          <w:t>3</w:t>
        </w:r>
        <w:r w:rsidR="00650578">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4E2E" w:rsidRDefault="00A04E2E" w:rsidP="003E3B47">
      <w:pPr>
        <w:spacing w:after="0" w:line="240" w:lineRule="auto"/>
      </w:pPr>
      <w:r>
        <w:separator/>
      </w:r>
    </w:p>
  </w:footnote>
  <w:footnote w:type="continuationSeparator" w:id="0">
    <w:p w:rsidR="00A04E2E" w:rsidRDefault="00A04E2E" w:rsidP="003E3B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3B47" w:rsidRDefault="00E62CAD" w:rsidP="003E3B47">
    <w:pPr>
      <w:pStyle w:val="Nagwek"/>
      <w:jc w:val="right"/>
    </w:pPr>
    <w:r>
      <w:t>IFPS/07</w:t>
    </w:r>
    <w:r w:rsidR="00C20979">
      <w:t>/K/21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245C7C"/>
    <w:multiLevelType w:val="hybridMultilevel"/>
    <w:tmpl w:val="AEA0E0CA"/>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15:restartNumberingAfterBreak="0">
    <w:nsid w:val="09BE7801"/>
    <w:multiLevelType w:val="hybridMultilevel"/>
    <w:tmpl w:val="90C6A3C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 w15:restartNumberingAfterBreak="0">
    <w:nsid w:val="10CB6E0B"/>
    <w:multiLevelType w:val="hybridMultilevel"/>
    <w:tmpl w:val="9F948ACC"/>
    <w:lvl w:ilvl="0" w:tplc="7E7E3020">
      <w:start w:val="1"/>
      <w:numFmt w:val="lowerLetter"/>
      <w:lvlText w:val="%1)"/>
      <w:lvlJc w:val="left"/>
      <w:pPr>
        <w:ind w:left="786" w:hanging="360"/>
      </w:pPr>
      <w:rPr>
        <w:b w:val="0"/>
      </w:r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3" w15:restartNumberingAfterBreak="0">
    <w:nsid w:val="13D211BE"/>
    <w:multiLevelType w:val="hybridMultilevel"/>
    <w:tmpl w:val="8072F87E"/>
    <w:lvl w:ilvl="0" w:tplc="3A6A5CDA">
      <w:start w:val="1"/>
      <w:numFmt w:val="lowerLetter"/>
      <w:lvlText w:val="%1)"/>
      <w:lvlJc w:val="left"/>
      <w:pPr>
        <w:ind w:left="1080" w:hanging="360"/>
      </w:pPr>
      <w:rPr>
        <w:rFonts w:cstheme="minorHAns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21736870"/>
    <w:multiLevelType w:val="hybridMultilevel"/>
    <w:tmpl w:val="9650019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25F90940"/>
    <w:multiLevelType w:val="hybridMultilevel"/>
    <w:tmpl w:val="E6BC4156"/>
    <w:lvl w:ilvl="0" w:tplc="CAC20EF8">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6" w15:restartNumberingAfterBreak="0">
    <w:nsid w:val="3BEC1995"/>
    <w:multiLevelType w:val="hybridMultilevel"/>
    <w:tmpl w:val="A256582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15:restartNumberingAfterBreak="0">
    <w:nsid w:val="41812384"/>
    <w:multiLevelType w:val="hybridMultilevel"/>
    <w:tmpl w:val="88D84706"/>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8" w15:restartNumberingAfterBreak="0">
    <w:nsid w:val="44DE37BD"/>
    <w:multiLevelType w:val="hybridMultilevel"/>
    <w:tmpl w:val="8E3AE84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 w15:restartNumberingAfterBreak="0">
    <w:nsid w:val="4DE35505"/>
    <w:multiLevelType w:val="hybridMultilevel"/>
    <w:tmpl w:val="2F7C259A"/>
    <w:lvl w:ilvl="0" w:tplc="F2A8D5F6">
      <w:start w:val="1"/>
      <w:numFmt w:val="decimal"/>
      <w:lvlText w:val="%1."/>
      <w:lvlJc w:val="left"/>
      <w:pPr>
        <w:ind w:left="360" w:hanging="360"/>
      </w:pPr>
      <w:rPr>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0" w15:restartNumberingAfterBreak="0">
    <w:nsid w:val="5A885B3B"/>
    <w:multiLevelType w:val="hybridMultilevel"/>
    <w:tmpl w:val="558C56C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60AE4145"/>
    <w:multiLevelType w:val="hybridMultilevel"/>
    <w:tmpl w:val="2020DECA"/>
    <w:lvl w:ilvl="0" w:tplc="0415000F">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 w15:restartNumberingAfterBreak="0">
    <w:nsid w:val="648A416F"/>
    <w:multiLevelType w:val="hybridMultilevel"/>
    <w:tmpl w:val="14C88B6C"/>
    <w:lvl w:ilvl="0" w:tplc="28D004EA">
      <w:start w:val="1"/>
      <w:numFmt w:val="decimal"/>
      <w:lvlText w:val="%1."/>
      <w:lvlJc w:val="left"/>
      <w:pPr>
        <w:ind w:left="360" w:hanging="360"/>
      </w:pPr>
      <w:rPr>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3" w15:restartNumberingAfterBreak="0">
    <w:nsid w:val="64DC061E"/>
    <w:multiLevelType w:val="hybridMultilevel"/>
    <w:tmpl w:val="4C2490F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 w15:restartNumberingAfterBreak="0">
    <w:nsid w:val="6EFD414D"/>
    <w:multiLevelType w:val="hybridMultilevel"/>
    <w:tmpl w:val="B74C81B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15:restartNumberingAfterBreak="0">
    <w:nsid w:val="70C74421"/>
    <w:multiLevelType w:val="hybridMultilevel"/>
    <w:tmpl w:val="DD8265A4"/>
    <w:lvl w:ilvl="0" w:tplc="04150011">
      <w:start w:val="1"/>
      <w:numFmt w:val="decimal"/>
      <w:lvlText w:val="%1)"/>
      <w:lvlJc w:val="left"/>
      <w:pPr>
        <w:ind w:left="1211"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6" w15:restartNumberingAfterBreak="0">
    <w:nsid w:val="71301250"/>
    <w:multiLevelType w:val="hybridMultilevel"/>
    <w:tmpl w:val="5BE02548"/>
    <w:lvl w:ilvl="0" w:tplc="04150011">
      <w:start w:val="1"/>
      <w:numFmt w:val="decimal"/>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17" w15:restartNumberingAfterBreak="0">
    <w:nsid w:val="76166A46"/>
    <w:multiLevelType w:val="hybridMultilevel"/>
    <w:tmpl w:val="816A3D1A"/>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8" w15:restartNumberingAfterBreak="0">
    <w:nsid w:val="7CC57452"/>
    <w:multiLevelType w:val="hybridMultilevel"/>
    <w:tmpl w:val="4DB6AB6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
  </w:num>
  <w:num w:numId="19">
    <w:abstractNumId w:val="0"/>
  </w:num>
  <w:num w:numId="20">
    <w:abstractNumId w:val="3"/>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DA9"/>
    <w:rsid w:val="00033EE7"/>
    <w:rsid w:val="000F3E4B"/>
    <w:rsid w:val="00196DA9"/>
    <w:rsid w:val="00225DEE"/>
    <w:rsid w:val="002359F8"/>
    <w:rsid w:val="00244A91"/>
    <w:rsid w:val="002669A4"/>
    <w:rsid w:val="003E3B47"/>
    <w:rsid w:val="00486BC9"/>
    <w:rsid w:val="004F4CE2"/>
    <w:rsid w:val="005B622F"/>
    <w:rsid w:val="00650578"/>
    <w:rsid w:val="00687DF9"/>
    <w:rsid w:val="006F12C5"/>
    <w:rsid w:val="008960E1"/>
    <w:rsid w:val="00A04E2E"/>
    <w:rsid w:val="00C17EF2"/>
    <w:rsid w:val="00C20979"/>
    <w:rsid w:val="00CF3CAF"/>
    <w:rsid w:val="00E24663"/>
    <w:rsid w:val="00E62CAD"/>
    <w:rsid w:val="00EE0414"/>
    <w:rsid w:val="00EE04E7"/>
    <w:rsid w:val="00EE470D"/>
    <w:rsid w:val="00F60F4B"/>
    <w:rsid w:val="00F95F10"/>
    <w:rsid w:val="00FF4C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4C540E3-CDD0-4C18-A3C1-F9791A852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96DA9"/>
    <w:pPr>
      <w:spacing w:line="252"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96DA9"/>
    <w:pPr>
      <w:ind w:left="720"/>
      <w:contextualSpacing/>
    </w:pPr>
  </w:style>
  <w:style w:type="paragraph" w:styleId="Nagwek">
    <w:name w:val="header"/>
    <w:basedOn w:val="Normalny"/>
    <w:link w:val="NagwekZnak"/>
    <w:uiPriority w:val="99"/>
    <w:unhideWhenUsed/>
    <w:rsid w:val="003E3B4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E3B47"/>
  </w:style>
  <w:style w:type="paragraph" w:styleId="Stopka">
    <w:name w:val="footer"/>
    <w:basedOn w:val="Normalny"/>
    <w:link w:val="StopkaZnak"/>
    <w:uiPriority w:val="99"/>
    <w:unhideWhenUsed/>
    <w:rsid w:val="003E3B4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3B47"/>
  </w:style>
  <w:style w:type="paragraph" w:styleId="Tekstdymka">
    <w:name w:val="Balloon Text"/>
    <w:basedOn w:val="Normalny"/>
    <w:link w:val="TekstdymkaZnak"/>
    <w:uiPriority w:val="99"/>
    <w:semiHidden/>
    <w:unhideWhenUsed/>
    <w:rsid w:val="003E3B4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E3B4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4026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53AA92-DA80-4544-A114-6FD617E7D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2618</Words>
  <Characters>15710</Characters>
  <Application>Microsoft Office Word</Application>
  <DocSecurity>0</DocSecurity>
  <Lines>130</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Katarzyna Słowińska</dc:creator>
  <cp:keywords/>
  <dc:description/>
  <cp:lastModifiedBy>Mirosław Koczkodaj</cp:lastModifiedBy>
  <cp:revision>21</cp:revision>
  <cp:lastPrinted>2020-10-09T08:27:00Z</cp:lastPrinted>
  <dcterms:created xsi:type="dcterms:W3CDTF">2018-08-02T11:33:00Z</dcterms:created>
  <dcterms:modified xsi:type="dcterms:W3CDTF">2021-08-04T09:08:00Z</dcterms:modified>
</cp:coreProperties>
</file>